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b/>
          <w:bCs/>
          <w:sz w:val="26"/>
          <w:szCs w:val="26"/>
        </w:rPr>
      </w:pPr>
      <w:r>
        <w:rPr>
          <w:b/>
          <w:sz w:val="26"/>
          <w:szCs w:val="26"/>
          <w:highlight w:val="none"/>
        </w:rPr>
      </w:r>
      <w:r>
        <w:rPr>
          <w:b/>
          <w:sz w:val="26"/>
          <w:szCs w:val="26"/>
          <w:highlight w:val="none"/>
        </w:rPr>
      </w:r>
      <w:r>
        <w:rPr>
          <w:b/>
          <w:bCs/>
          <w:sz w:val="26"/>
          <w:szCs w:val="26"/>
        </w:rPr>
      </w:r>
    </w:p>
    <w:p>
      <w:pPr>
        <w:pBdr/>
        <w:spacing/>
        <w:ind/>
        <w:rPr>
          <w:b/>
          <w:bCs/>
          <w:sz w:val="26"/>
          <w:szCs w:val="26"/>
          <w:highlight w:val="none"/>
        </w:rPr>
      </w:pPr>
      <w:r>
        <w:rPr>
          <w:sz w:val="28"/>
          <w:szCs w:val="28"/>
        </w:rPr>
        <w:t xml:space="preserve">  </w:t>
      </w:r>
      <w:r>
        <w:rPr>
          <w:sz w:val="26"/>
          <w:szCs w:val="26"/>
        </w:rPr>
        <w:t xml:space="preserve">UBND TỈNH </w:t>
      </w:r>
      <w:r>
        <w:rPr>
          <w:sz w:val="26"/>
          <w:szCs w:val="26"/>
          <w:lang w:val="vi-VN"/>
        </w:rPr>
        <w:t xml:space="preserve">TÂY NINH</w:t>
      </w:r>
      <w:r>
        <w:rPr>
          <w:sz w:val="28"/>
          <w:szCs w:val="28"/>
        </w:rPr>
        <w:t xml:space="preserve">       </w:t>
      </w:r>
      <w:r>
        <w:rPr>
          <w:sz w:val="28"/>
          <w:szCs w:val="28"/>
          <w:lang w:val="vi-VN"/>
        </w:rPr>
        <w:t xml:space="preserve">       </w:t>
      </w:r>
      <w:r>
        <w:rPr>
          <w:b/>
          <w:sz w:val="26"/>
          <w:szCs w:val="26"/>
        </w:rPr>
        <w:t xml:space="preserve">CỘNG HÒA XÃ HỘI CHỦ NGHĨA VIỆT NAM</w:t>
      </w:r>
      <w:r>
        <w:rPr>
          <w:b/>
          <w:sz w:val="26"/>
          <w:szCs w:val="26"/>
        </w:rPr>
      </w:r>
      <w:r>
        <w:rPr>
          <w:b/>
          <w:bCs/>
          <w:sz w:val="26"/>
          <w:szCs w:val="26"/>
          <w:highlight w:val="none"/>
        </w:rPr>
      </w:r>
    </w:p>
    <w:p>
      <w:pPr>
        <w:pBdr/>
        <w:spacing/>
        <w:ind/>
        <w:rPr>
          <w:b/>
          <w:sz w:val="28"/>
          <w:szCs w:val="28"/>
        </w:rPr>
      </w:pPr>
      <w:r>
        <w:rPr>
          <w:b/>
          <w:sz w:val="26"/>
          <w:szCs w:val="26"/>
        </w:rPr>
        <w:t xml:space="preserve">SỞ GIÁO DỤC VÀ ĐÀO TẠO</w:t>
      </w:r>
      <w:r>
        <w:rPr>
          <w:b/>
          <w:sz w:val="28"/>
          <w:szCs w:val="28"/>
        </w:rPr>
        <w:tab/>
        <w:t xml:space="preserve">       </w:t>
      </w:r>
      <w:r>
        <w:rPr>
          <w:b/>
          <w:sz w:val="28"/>
          <w:szCs w:val="28"/>
          <w:lang w:val="vi-VN"/>
        </w:rPr>
        <w:t xml:space="preserve">        </w:t>
      </w:r>
      <w:r>
        <w:rPr>
          <w:b/>
          <w:sz w:val="28"/>
          <w:szCs w:val="28"/>
        </w:rPr>
        <w:t xml:space="preserve"> Độc lập - Tự do - Hạnh phúc</w:t>
      </w:r>
      <w:r>
        <w:rPr>
          <w:b/>
          <w:sz w:val="28"/>
          <w:szCs w:val="28"/>
        </w:rPr>
      </w:r>
      <w:r>
        <w:rPr>
          <w:b/>
          <w:sz w:val="28"/>
          <w:szCs w:val="28"/>
        </w:rPr>
      </w:r>
    </w:p>
    <w:p>
      <w:pPr>
        <w:pBdr/>
        <w:spacing/>
        <w:ind/>
        <w:rPr>
          <w:b/>
          <w:sz w:val="28"/>
          <w:szCs w:val="28"/>
        </w:rPr>
      </w:pPr>
      <w:r>
        <mc:AlternateContent>
          <mc:Choice Requires="wpg">
            <w:drawing>
              <wp:anchor xmlns:wp="http://schemas.openxmlformats.org/drawingml/2006/wordprocessingDrawing" xmlns:wp14="http://schemas.microsoft.com/office/word/2010/wordprocessingDrawing" distT="0" distB="4294967295" distL="114300" distR="114300" simplePos="0" relativeHeight="251658752" behindDoc="0" locked="0" layoutInCell="1" allowOverlap="1">
                <wp:simplePos x="0" y="0"/>
                <wp:positionH relativeFrom="column">
                  <wp:posOffset>3111500</wp:posOffset>
                </wp:positionH>
                <wp:positionV relativeFrom="paragraph">
                  <wp:posOffset>74929</wp:posOffset>
                </wp:positionV>
                <wp:extent cx="2044700" cy="0"/>
                <wp:effectExtent l="0" t="0" r="12700" b="0"/>
                <wp:wrapNone/>
                <wp:docPr id="1" name="_x0000_s1032"/>
                <wp:cNvGraphicFramePr/>
                <a:graphic xmlns:a="http://schemas.openxmlformats.org/drawingml/2006/main">
                  <a:graphicData uri="http://schemas.microsoft.com/office/word/2010/wordprocessingShape">
                    <wps:wsp>
                      <wps:cNvPr id="0" name=""/>
                      <wps:cNvSpPr/>
                      <wps:spPr bwMode="auto">
                        <a:xfrm>
                          <a:off x="0" y="0"/>
                          <a:ext cx="2044700" cy="0"/>
                        </a:xfrm>
                        <a:prstGeom prst="line">
                          <a:avLst/>
                        </a:prstGeom>
                        <a:noFill/>
                        <a:ln>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8752;mso-wrap-distance-left:9.00pt;mso-wrap-distance-top:0.00pt;mso-wrap-distance-right:9.00pt;mso-wrap-distance-bottom:-169093.20pt;visibility:visible;" from="245.0pt,5.9pt" to="406.0pt,5.9pt" filled="f" strokecolor="#000000"/>
            </w:pict>
          </mc:Fallback>
        </mc:AlternateContent>
      </w:r>
      <w:r>
        <mc:AlternateContent>
          <mc:Choice Requires="wpg">
            <w:drawing>
              <wp:anchor xmlns:wp="http://schemas.openxmlformats.org/drawingml/2006/wordprocessingDrawing" xmlns:wp14="http://schemas.microsoft.com/office/word/2010/wordprocessingDrawing" distT="0" distB="4294967295" distL="114300" distR="114300" simplePos="0" relativeHeight="251657728" behindDoc="0" locked="0" layoutInCell="1" allowOverlap="1">
                <wp:simplePos x="0" y="0"/>
                <wp:positionH relativeFrom="column">
                  <wp:posOffset>355600</wp:posOffset>
                </wp:positionH>
                <wp:positionV relativeFrom="paragraph">
                  <wp:posOffset>74929</wp:posOffset>
                </wp:positionV>
                <wp:extent cx="1511300" cy="0"/>
                <wp:effectExtent l="0" t="0" r="12700" b="0"/>
                <wp:wrapNone/>
                <wp:docPr id="2" name="_x0000_s1031"/>
                <wp:cNvGraphicFramePr/>
                <a:graphic xmlns:a="http://schemas.openxmlformats.org/drawingml/2006/main">
                  <a:graphicData uri="http://schemas.microsoft.com/office/word/2010/wordprocessingShape">
                    <wps:wsp>
                      <wps:cNvPr id="0" name=""/>
                      <wps:cNvSpPr/>
                      <wps:spPr bwMode="auto">
                        <a:xfrm>
                          <a:off x="0" y="0"/>
                          <a:ext cx="1511300" cy="0"/>
                        </a:xfrm>
                        <a:prstGeom prst="line">
                          <a:avLst/>
                        </a:prstGeom>
                        <a:noFill/>
                        <a:ln>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57728;mso-wrap-distance-left:9.00pt;mso-wrap-distance-top:0.00pt;mso-wrap-distance-right:9.00pt;mso-wrap-distance-bottom:-169093.20pt;visibility:visible;" from="28.0pt,5.9pt" to="147.0pt,5.9pt" filled="f" strokecolor="#000000"/>
            </w:pict>
          </mc:Fallback>
        </mc:AlternateContent>
      </w:r>
      <w:r>
        <w:rPr>
          <w:b/>
          <w:sz w:val="28"/>
          <w:szCs w:val="28"/>
        </w:rPr>
        <w:t xml:space="preserve">   </w:t>
      </w:r>
      <w:r>
        <w:rPr>
          <w:b/>
          <w:sz w:val="28"/>
          <w:szCs w:val="28"/>
        </w:rPr>
      </w:r>
      <w:r>
        <w:rPr>
          <w:b/>
          <w:sz w:val="28"/>
          <w:szCs w:val="28"/>
        </w:rPr>
      </w:r>
    </w:p>
    <w:p>
      <w:pPr>
        <w:pBdr/>
        <w:spacing/>
        <w:ind/>
        <w:rPr>
          <w:i/>
          <w:sz w:val="28"/>
          <w:szCs w:val="28"/>
          <w:lang w:val="vi-VN"/>
        </w:rPr>
      </w:pPr>
      <w:r>
        <mc:AlternateContent>
          <mc:Choice Requires="wpg">
            <w:drawing>
              <wp:anchor xmlns:wp="http://schemas.openxmlformats.org/drawingml/2006/wordprocessingDrawing" xmlns:wp14="http://schemas.microsoft.com/office/word/2010/wordprocessingDrawing" distT="0" distB="0" distL="114300" distR="114300" simplePos="0" relativeHeight="251656704" behindDoc="0" locked="0" layoutInCell="1" allowOverlap="1">
                <wp:simplePos x="0" y="0"/>
                <wp:positionH relativeFrom="column">
                  <wp:posOffset>0</wp:posOffset>
                </wp:positionH>
                <wp:positionV relativeFrom="paragraph">
                  <wp:posOffset>173355</wp:posOffset>
                </wp:positionV>
                <wp:extent cx="2633345" cy="845185"/>
                <wp:effectExtent l="0" t="0" r="0" b="0"/>
                <wp:wrapNone/>
                <wp:docPr id="3" name="_x0000_s1028"/>
                <wp:cNvGraphicFramePr/>
                <a:graphic xmlns:a="http://schemas.openxmlformats.org/drawingml/2006/main">
                  <a:graphicData uri="http://schemas.microsoft.com/office/word/2010/wordprocessingShape">
                    <wps:wsp>
                      <wps:cNvPr id="0" name=""/>
                      <wps:cNvSpPr/>
                      <wps:spPr bwMode="auto">
                        <a:xfrm>
                          <a:off x="0" y="0"/>
                          <a:ext cx="2633345" cy="845185"/>
                        </a:xfrm>
                        <a:prstGeom prst="rect">
                          <a:avLst/>
                        </a:prstGeom>
                        <a:solidFill>
                          <a:srgbClr val="FFFFFF"/>
                        </a:solidFill>
                        <a:ln>
                          <a:noFill/>
                        </a:ln>
                      </wps:spPr>
                      <wps:txbx>
                        <w:txbxContent>
                          <w:p>
                            <w:pPr>
                              <w:pBdr/>
                              <w:spacing/>
                              <w:ind/>
                              <w:jc w:val="center"/>
                              <w:rPr>
                                <w:vanish/>
                                <w:sz w:val="28"/>
                                <w:szCs w:val="28"/>
                              </w:rPr>
                            </w:pPr>
                            <w:r>
                              <w:t xml:space="preserve">Về việc hướng dẫn thực hiện Hội thi giáo viên dạy giỏi, giáo viên chủ nhiệm lớp giỏi</w:t>
                            </w:r>
                            <w:r>
                              <w:rPr>
                                <w:lang w:val="vi-VN"/>
                              </w:rPr>
                              <w:t xml:space="preserve"> </w:t>
                            </w:r>
                            <w:r>
                              <w:t xml:space="preserve">cơ sở </w:t>
                            </w:r>
                            <w:r>
                              <w:rPr>
                                <w:lang w:val="vi-VN"/>
                              </w:rPr>
                              <w:t xml:space="preserve">giáo dục phổ thông</w:t>
                            </w:r>
                            <w:r>
                              <w:rPr>
                                <w:vanish/>
                                <w:sz w:val="28"/>
                                <w:szCs w:val="28"/>
                              </w:rPr>
                            </w:r>
                            <w:r>
                              <w:rPr>
                                <w:vanish/>
                                <w:sz w:val="28"/>
                                <w:szCs w:val="28"/>
                              </w:rPr>
                            </w:r>
                          </w:p>
                          <w:p>
                            <w:pPr>
                              <w:pBdr/>
                              <w:spacing/>
                              <w:ind/>
                              <w:jc w:val="center"/>
                              <w:rPr>
                                <w:sz w:val="28"/>
                                <w:szCs w:val="28"/>
                              </w:rPr>
                            </w:pPr>
                            <w:r>
                              <w:rPr>
                                <w:sz w:val="28"/>
                                <w:szCs w:val="28"/>
                              </w:rPr>
                            </w:r>
                            <w:r>
                              <w:rPr>
                                <w:sz w:val="28"/>
                                <w:szCs w:val="28"/>
                              </w:rPr>
                            </w:r>
                            <w:r>
                              <w:rPr>
                                <w:sz w:val="28"/>
                                <w:szCs w:val="28"/>
                              </w:rPr>
                            </w:r>
                          </w:p>
                          <w:p>
                            <w:pPr>
                              <w:pBdr/>
                              <w:spacing/>
                              <w:ind/>
                              <w:rPr/>
                            </w:pPr>
                            <w:r/>
                            <w:r/>
                          </w:p>
                        </w:txbxContent>
                      </wps:txbx>
                      <wps:bodyPr wrap="square" lIns="91440" tIns="45720" rIns="91440" bIns="45720" upright="1"/>
                    </wps:wsp>
                  </a:graphicData>
                </a:graphic>
                <wp14:sizeRelH relativeFrom="page">
                  <wp14:pctWidth>0</wp14:pctWidth>
                </wp14:sizeRelH>
                <wp14:sizeRelV relativeFrom="page">
                  <wp14:pctHeight>0</wp14:pctHeight>
                </wp14:sizeRelV>
              </wp:anchor>
            </w:drawing>
          </mc:Choice>
          <mc:Fallback>
            <w:pict>
              <v:shape id="shape 2" o:spid="_x0000_s2" o:spt="1" type="#_x0000_t1" style="position:absolute;z-index:251656704;o:allowoverlap:true;o:allowincell:true;mso-position-horizontal-relative:text;margin-left:0.00pt;mso-position-horizontal:absolute;mso-position-vertical-relative:text;margin-top:13.65pt;mso-position-vertical:absolute;width:207.35pt;height:66.55pt;mso-wrap-distance-left:9.00pt;mso-wrap-distance-top:0.00pt;mso-wrap-distance-right:9.00pt;mso-wrap-distance-bottom:0.00pt;visibility:visible;" fillcolor="#FFFFFF" stroked="f">
                <v:textbox inset="0,0,0,0">
                  <w:txbxContent>
                    <w:p>
                      <w:pPr>
                        <w:pBdr/>
                        <w:spacing/>
                        <w:ind/>
                        <w:jc w:val="center"/>
                        <w:rPr>
                          <w:vanish/>
                          <w:sz w:val="28"/>
                          <w:szCs w:val="28"/>
                        </w:rPr>
                      </w:pPr>
                      <w:r>
                        <w:t xml:space="preserve">Về việc hướng dẫn thực hiện Hội thi giáo viên dạy giỏi, giáo viên chủ nhiệm lớp giỏi</w:t>
                      </w:r>
                      <w:r>
                        <w:rPr>
                          <w:lang w:val="vi-VN"/>
                        </w:rPr>
                        <w:t xml:space="preserve"> </w:t>
                      </w:r>
                      <w:r>
                        <w:t xml:space="preserve">cơ sở </w:t>
                      </w:r>
                      <w:r>
                        <w:rPr>
                          <w:lang w:val="vi-VN"/>
                        </w:rPr>
                        <w:t xml:space="preserve">giáo dục phổ thông</w:t>
                      </w:r>
                      <w:r>
                        <w:rPr>
                          <w:vanish/>
                          <w:sz w:val="28"/>
                          <w:szCs w:val="28"/>
                        </w:rPr>
                      </w:r>
                      <w:r>
                        <w:rPr>
                          <w:vanish/>
                          <w:sz w:val="28"/>
                          <w:szCs w:val="28"/>
                        </w:rPr>
                      </w:r>
                    </w:p>
                    <w:p>
                      <w:pPr>
                        <w:pBdr/>
                        <w:spacing/>
                        <w:ind/>
                        <w:jc w:val="center"/>
                        <w:rPr>
                          <w:sz w:val="28"/>
                          <w:szCs w:val="28"/>
                        </w:rPr>
                      </w:pPr>
                      <w:r>
                        <w:rPr>
                          <w:sz w:val="28"/>
                          <w:szCs w:val="28"/>
                        </w:rPr>
                      </w:r>
                      <w:r>
                        <w:rPr>
                          <w:sz w:val="28"/>
                          <w:szCs w:val="28"/>
                        </w:rPr>
                      </w:r>
                      <w:r>
                        <w:rPr>
                          <w:sz w:val="28"/>
                          <w:szCs w:val="28"/>
                        </w:rPr>
                      </w:r>
                    </w:p>
                    <w:p>
                      <w:pPr>
                        <w:pBdr/>
                        <w:spacing/>
                        <w:ind/>
                        <w:rPr/>
                      </w:pPr>
                      <w:r/>
                      <w:r/>
                    </w:p>
                  </w:txbxContent>
                </v:textbox>
              </v:shape>
            </w:pict>
          </mc:Fallback>
        </mc:AlternateContent>
      </w:r>
      <w:r>
        <w:rPr>
          <w:b/>
          <w:sz w:val="28"/>
          <w:szCs w:val="28"/>
        </w:rPr>
        <w:t xml:space="preserve">   </w:t>
      </w:r>
      <w:r>
        <w:rPr>
          <w:sz w:val="28"/>
          <w:szCs w:val="28"/>
        </w:rPr>
        <w:t xml:space="preserve">Số:  </w:t>
      </w:r>
      <w:r>
        <w:rPr>
          <w:sz w:val="28"/>
          <w:szCs w:val="28"/>
          <w:lang w:val="vi-VN"/>
        </w:rPr>
        <w:t xml:space="preserve"> </w:t>
      </w:r>
      <w:r>
        <w:rPr>
          <w:sz w:val="28"/>
          <w:szCs w:val="28"/>
        </w:rPr>
        <w:t xml:space="preserve">    </w:t>
      </w:r>
      <w:r>
        <w:rPr>
          <w:sz w:val="28"/>
          <w:szCs w:val="28"/>
          <w:lang w:val="vi-VN"/>
        </w:rPr>
        <w:t xml:space="preserve">  </w:t>
      </w:r>
      <w:r>
        <w:rPr>
          <w:sz w:val="28"/>
          <w:szCs w:val="28"/>
        </w:rPr>
        <w:t xml:space="preserve">/SGDĐT-GD</w:t>
      </w:r>
      <w:r>
        <w:rPr>
          <w:sz w:val="28"/>
          <w:szCs w:val="28"/>
          <w:lang w:val="vi-VN"/>
        </w:rPr>
        <w:t xml:space="preserve">P</w:t>
      </w:r>
      <w:r>
        <w:rPr>
          <w:sz w:val="28"/>
          <w:szCs w:val="28"/>
        </w:rPr>
        <w:t xml:space="preserve">T</w:t>
      </w:r>
      <w:r>
        <w:rPr>
          <w:sz w:val="28"/>
          <w:szCs w:val="28"/>
        </w:rPr>
        <w:tab/>
        <w:t xml:space="preserve">  </w:t>
      </w:r>
      <w:r>
        <w:rPr>
          <w:sz w:val="28"/>
          <w:szCs w:val="28"/>
        </w:rPr>
        <w:tab/>
        <w:t xml:space="preserve">      </w:t>
      </w:r>
      <w:r>
        <w:rPr>
          <w:i/>
          <w:sz w:val="28"/>
          <w:szCs w:val="28"/>
          <w:lang w:val="vi-VN"/>
        </w:rPr>
        <w:t xml:space="preserve">Tây Ninh</w:t>
      </w:r>
      <w:r>
        <w:rPr>
          <w:i/>
          <w:sz w:val="28"/>
          <w:szCs w:val="28"/>
        </w:rPr>
        <w:t xml:space="preserve">, ngày </w:t>
      </w:r>
      <w:r>
        <w:rPr>
          <w:i/>
          <w:sz w:val="28"/>
          <w:szCs w:val="28"/>
          <w:lang w:val="vi-VN"/>
        </w:rPr>
        <w:t xml:space="preserve"> </w:t>
      </w:r>
      <w:r>
        <w:rPr>
          <w:i/>
          <w:sz w:val="28"/>
          <w:szCs w:val="28"/>
        </w:rPr>
        <w:t xml:space="preserve">    </w:t>
      </w:r>
      <w:r>
        <w:rPr>
          <w:i/>
          <w:sz w:val="28"/>
          <w:szCs w:val="28"/>
          <w:lang w:val="vi-VN"/>
        </w:rPr>
        <w:t xml:space="preserve"> </w:t>
      </w:r>
      <w:r>
        <w:rPr>
          <w:i/>
          <w:sz w:val="28"/>
          <w:szCs w:val="28"/>
        </w:rPr>
        <w:t xml:space="preserve">tháng 01 năm 202</w:t>
      </w:r>
      <w:r>
        <w:rPr>
          <w:i/>
          <w:sz w:val="28"/>
          <w:szCs w:val="28"/>
          <w:lang w:val="vi-VN"/>
        </w:rPr>
        <w:t xml:space="preserve">6</w:t>
      </w:r>
      <w:r>
        <w:rPr>
          <w:i/>
          <w:sz w:val="28"/>
          <w:szCs w:val="28"/>
          <w:lang w:val="vi-VN"/>
        </w:rPr>
      </w:r>
      <w:r>
        <w:rPr>
          <w:i/>
          <w:sz w:val="28"/>
          <w:szCs w:val="28"/>
          <w:lang w:val="vi-VN"/>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ab/>
      </w:r>
      <w:r>
        <w:rPr>
          <w:sz w:val="28"/>
          <w:szCs w:val="28"/>
        </w:rPr>
        <w:tab/>
      </w:r>
      <w:r>
        <w:rPr>
          <w:sz w:val="28"/>
          <w:szCs w:val="28"/>
        </w:rPr>
      </w:r>
      <w:r>
        <w:rPr>
          <w:sz w:val="28"/>
          <w:szCs w:val="28"/>
        </w:rPr>
      </w:r>
    </w:p>
    <w:p>
      <w:pPr>
        <w:pBdr/>
        <w:spacing/>
        <w:ind w:firstLine="720"/>
        <w:rPr>
          <w:sz w:val="28"/>
          <w:szCs w:val="28"/>
        </w:rPr>
      </w:pPr>
      <w:r>
        <w:rPr>
          <w:sz w:val="28"/>
          <w:szCs w:val="28"/>
          <w:lang w:val="vi-VN"/>
        </w:rPr>
        <w:t xml:space="preserve">   </w:t>
      </w:r>
      <w:r>
        <w:rPr>
          <w:sz w:val="28"/>
          <w:szCs w:val="28"/>
        </w:rPr>
        <w:t xml:space="preserve">Kính gửi: </w:t>
      </w:r>
      <w:r>
        <w:rPr>
          <w:sz w:val="28"/>
          <w:szCs w:val="28"/>
        </w:rPr>
      </w:r>
      <w:r>
        <w:rPr>
          <w:sz w:val="28"/>
          <w:szCs w:val="28"/>
        </w:rPr>
      </w:r>
    </w:p>
    <w:p>
      <w:pPr>
        <w:pBdr/>
        <w:spacing/>
        <w:ind/>
        <w:rPr>
          <w:sz w:val="28"/>
          <w:szCs w:val="28"/>
        </w:rPr>
      </w:pPr>
      <w:r>
        <w:rPr>
          <w:sz w:val="28"/>
          <w:szCs w:val="28"/>
        </w:rPr>
        <w:t xml:space="preserve">                        </w:t>
      </w:r>
      <w:r>
        <w:rPr>
          <w:sz w:val="28"/>
          <w:szCs w:val="28"/>
          <w:lang w:val="vi-VN"/>
        </w:rPr>
        <w:t xml:space="preserve">     </w:t>
      </w:r>
      <w:r>
        <w:rPr>
          <w:sz w:val="28"/>
          <w:szCs w:val="28"/>
        </w:rPr>
        <w:t xml:space="preserve">- </w:t>
      </w:r>
      <w:r>
        <w:rPr>
          <w:sz w:val="28"/>
          <w:szCs w:val="28"/>
          <w:lang w:val="vi-VN"/>
        </w:rPr>
        <w:t xml:space="preserve">Ủy ban nhân dân các xã, phường</w:t>
      </w:r>
      <w:r>
        <w:rPr>
          <w:sz w:val="28"/>
          <w:szCs w:val="28"/>
        </w:rPr>
        <w:t xml:space="preserve">;</w:t>
      </w:r>
      <w:r>
        <w:rPr>
          <w:sz w:val="28"/>
          <w:szCs w:val="28"/>
        </w:rPr>
      </w:r>
      <w:r>
        <w:rPr>
          <w:sz w:val="28"/>
          <w:szCs w:val="28"/>
        </w:rPr>
      </w:r>
    </w:p>
    <w:p>
      <w:pPr>
        <w:pBdr/>
        <w:spacing/>
        <w:ind/>
        <w:rPr>
          <w:sz w:val="28"/>
          <w:szCs w:val="28"/>
        </w:rPr>
      </w:pPr>
      <w:r>
        <w:rPr>
          <w:sz w:val="28"/>
          <w:szCs w:val="28"/>
        </w:rPr>
        <w:tab/>
      </w:r>
      <w:r>
        <w:rPr>
          <w:sz w:val="28"/>
          <w:szCs w:val="28"/>
        </w:rPr>
        <w:tab/>
        <w:t xml:space="preserve">   </w:t>
      </w:r>
      <w:r>
        <w:rPr>
          <w:sz w:val="28"/>
          <w:szCs w:val="28"/>
          <w:lang w:val="vi-VN"/>
        </w:rPr>
        <w:t xml:space="preserve">     </w:t>
      </w:r>
      <w:r>
        <w:rPr>
          <w:sz w:val="28"/>
          <w:szCs w:val="28"/>
        </w:rPr>
        <w:t xml:space="preserve">- Hiệu trưởng các trường phổ thông trực thuộc Sở.</w:t>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after="120" w:before="120"/>
        <w:ind/>
        <w:jc w:val="both"/>
        <w:rPr>
          <w:sz w:val="28"/>
          <w:szCs w:val="28"/>
        </w:rPr>
      </w:pPr>
      <w:r>
        <w:rPr>
          <w:sz w:val="28"/>
          <w:szCs w:val="28"/>
        </w:rPr>
        <w:tab/>
        <w:t xml:space="preserve">Thực hiện Thông tư số 22/2019/TT- BGDĐT ngày 20 tháng 12 năm 2019 của Bộ Giáo dục và Đào tạo về việc ban hành Điều lệ Hội thi giáo viên dạy giỏi, giáo viên chủ nhiệm lớp giỏi cơ sở giáo dục phổ thông</w:t>
      </w:r>
      <w:r>
        <w:rPr>
          <w:sz w:val="28"/>
          <w:szCs w:val="28"/>
          <w:lang w:val="vi-VN"/>
        </w:rPr>
        <w:t xml:space="preserve">; </w:t>
      </w:r>
      <w:r>
        <w:rPr>
          <w:sz w:val="28"/>
          <w:szCs w:val="28"/>
        </w:rPr>
        <w:t xml:space="preserve">T</w:t>
      </w:r>
      <w:r>
        <w:rPr>
          <w:sz w:val="28"/>
          <w:szCs w:val="28"/>
          <w:lang w:val="vi-VN"/>
        </w:rPr>
        <w:t xml:space="preserve">h</w:t>
      </w:r>
      <w:r>
        <w:rPr>
          <w:sz w:val="28"/>
          <w:szCs w:val="28"/>
          <w:lang w:val="vi-VN"/>
        </w:rPr>
        <w:t xml:space="preserve">ông tư số 12/2025/TT-BGDĐT ngày 12/6/2025 của Bộ Giáo dục và Đào tạo Quy định về phân quyền, phân cấp và phân định thẩm quyền thực hiện nhiệm vụ quản lý nhà nước của chính quyền địa phương hai cấp đối với lĩnh vực nhà giáo và cán bộ quản lý cơ sở giáo dục;</w:t>
      </w:r>
      <w:r>
        <w:rPr>
          <w:sz w:val="28"/>
          <w:szCs w:val="28"/>
        </w:rPr>
      </w:r>
      <w:r>
        <w:rPr>
          <w:sz w:val="28"/>
          <w:szCs w:val="28"/>
        </w:rPr>
      </w:r>
    </w:p>
    <w:p>
      <w:pPr>
        <w:pBdr/>
        <w:spacing w:after="120" w:before="120"/>
        <w:ind/>
        <w:jc w:val="both"/>
        <w:rPr>
          <w:sz w:val="28"/>
          <w:szCs w:val="28"/>
          <w:lang w:val="vi-VN"/>
        </w:rPr>
      </w:pPr>
      <w:r>
        <w:rPr>
          <w:sz w:val="28"/>
          <w:szCs w:val="28"/>
        </w:rPr>
        <w:t xml:space="preserve"> </w:t>
      </w:r>
      <w:r>
        <w:rPr>
          <w:sz w:val="28"/>
          <w:szCs w:val="28"/>
        </w:rPr>
        <w:tab/>
        <w:t xml:space="preserve">Theo tình hình thực tế về việc tổ chức các Hội thi giáo viên d</w:t>
      </w:r>
      <w:r>
        <w:rPr>
          <w:sz w:val="28"/>
          <w:szCs w:val="28"/>
          <w:lang w:val="vi-VN"/>
        </w:rPr>
        <w:t xml:space="preserve">ạy giỏi, giáo viên chủ nhiệm lớp giỏi cấp tỉnh của tỉnh Long An và tỉnh Tây Ninh trước khi sáp nhập;</w:t>
      </w:r>
      <w:r>
        <w:rPr>
          <w:sz w:val="28"/>
          <w:szCs w:val="28"/>
          <w:lang w:val="vi-VN"/>
        </w:rPr>
      </w:r>
      <w:r>
        <w:rPr>
          <w:sz w:val="28"/>
          <w:szCs w:val="28"/>
          <w:lang w:val="vi-VN"/>
        </w:rPr>
      </w:r>
    </w:p>
    <w:p>
      <w:pPr>
        <w:pBdr/>
        <w:spacing w:after="120" w:before="120"/>
        <w:ind w:firstLine="720"/>
        <w:jc w:val="both"/>
        <w:rPr>
          <w:sz w:val="28"/>
          <w:szCs w:val="28"/>
        </w:rPr>
      </w:pPr>
      <w:r>
        <w:rPr>
          <w:sz w:val="28"/>
          <w:szCs w:val="28"/>
        </w:rPr>
        <w:t xml:space="preserve">Sở Giáo dục và Đào tạo hướng dẫn thực hiện Hội thi giáo viên dạy giỏi, giáo viên chủ nhiệm lớp giỏi </w:t>
      </w:r>
      <w:r>
        <w:rPr>
          <w:sz w:val="28"/>
          <w:szCs w:val="28"/>
          <w:lang w:val="vi-VN"/>
        </w:rPr>
        <w:t xml:space="preserve">cơ sở giáo dục phổ thông trên địa bàn tỉnh Tây Ninh</w:t>
      </w:r>
      <w:r>
        <w:rPr>
          <w:sz w:val="28"/>
          <w:szCs w:val="28"/>
        </w:rPr>
        <w:t xml:space="preserve"> như sau:</w:t>
      </w:r>
      <w:r>
        <w:rPr>
          <w:sz w:val="28"/>
          <w:szCs w:val="28"/>
        </w:rPr>
      </w:r>
      <w:r>
        <w:rPr>
          <w:sz w:val="28"/>
          <w:szCs w:val="28"/>
        </w:rPr>
      </w:r>
    </w:p>
    <w:p>
      <w:pPr>
        <w:pBdr/>
        <w:spacing w:after="120" w:before="120"/>
        <w:ind/>
        <w:jc w:val="both"/>
        <w:rPr>
          <w:b/>
          <w:sz w:val="28"/>
          <w:szCs w:val="28"/>
        </w:rPr>
      </w:pPr>
      <w:r>
        <w:rPr>
          <w:sz w:val="28"/>
          <w:szCs w:val="28"/>
        </w:rPr>
        <w:tab/>
      </w:r>
      <w:r>
        <w:rPr>
          <w:b/>
          <w:sz w:val="28"/>
          <w:szCs w:val="28"/>
        </w:rPr>
        <w:t xml:space="preserve">I</w:t>
      </w:r>
      <w:r>
        <w:rPr>
          <w:b/>
          <w:sz w:val="28"/>
          <w:szCs w:val="28"/>
          <w:lang w:val="vi-VN"/>
        </w:rPr>
        <w:t xml:space="preserve">. Mục đích</w:t>
      </w:r>
      <w:r>
        <w:rPr>
          <w:b/>
          <w:sz w:val="28"/>
          <w:szCs w:val="28"/>
        </w:rPr>
        <w:t xml:space="preserve">, yêu cầu</w:t>
      </w:r>
      <w:r>
        <w:rPr>
          <w:b/>
          <w:sz w:val="28"/>
          <w:szCs w:val="28"/>
          <w:lang w:val="vi-VN"/>
        </w:rPr>
        <w:t xml:space="preserve"> </w:t>
      </w:r>
      <w:r>
        <w:rPr>
          <w:b/>
          <w:sz w:val="28"/>
          <w:szCs w:val="28"/>
        </w:rPr>
        <w:t xml:space="preserve">H</w:t>
      </w:r>
      <w:r>
        <w:rPr>
          <w:b/>
          <w:sz w:val="28"/>
          <w:szCs w:val="28"/>
          <w:lang w:val="vi-VN"/>
        </w:rPr>
        <w:t xml:space="preserve">ội thi</w:t>
      </w:r>
      <w:r>
        <w:rPr>
          <w:b/>
          <w:sz w:val="28"/>
          <w:szCs w:val="28"/>
        </w:rPr>
      </w:r>
      <w:r>
        <w:rPr>
          <w:b/>
          <w:sz w:val="28"/>
          <w:szCs w:val="28"/>
        </w:rPr>
      </w:r>
    </w:p>
    <w:p>
      <w:pPr>
        <w:pBdr/>
        <w:spacing w:after="120" w:before="120"/>
        <w:ind/>
        <w:jc w:val="both"/>
        <w:rPr>
          <w:sz w:val="28"/>
          <w:szCs w:val="28"/>
        </w:rPr>
      </w:pPr>
      <w:r>
        <w:rPr>
          <w:sz w:val="28"/>
          <w:szCs w:val="28"/>
        </w:rPr>
        <w:tab/>
        <w:t xml:space="preserve">1. Mục đích Hội thi:</w:t>
      </w:r>
      <w:r>
        <w:rPr>
          <w:sz w:val="28"/>
          <w:szCs w:val="28"/>
        </w:rPr>
      </w:r>
      <w:r>
        <w:rPr>
          <w:sz w:val="28"/>
          <w:szCs w:val="28"/>
        </w:rPr>
      </w:r>
    </w:p>
    <w:p>
      <w:pPr>
        <w:pBdr/>
        <w:spacing w:after="120" w:before="120"/>
        <w:ind w:firstLine="720"/>
        <w:jc w:val="both"/>
        <w:rPr>
          <w:sz w:val="28"/>
          <w:szCs w:val="28"/>
          <w:lang w:val="vi-VN"/>
        </w:rPr>
      </w:pPr>
      <w:r>
        <w:rPr>
          <w:sz w:val="28"/>
          <w:szCs w:val="28"/>
          <w:lang w:val="vi-VN"/>
        </w:rPr>
        <w:t xml:space="preserve">- </w:t>
      </w:r>
      <w:r>
        <w:rPr>
          <w:sz w:val="28"/>
          <w:szCs w:val="28"/>
        </w:rPr>
        <w:t xml:space="preserve">Phát hiện</w:t>
      </w:r>
      <w:r>
        <w:rPr>
          <w:sz w:val="28"/>
          <w:szCs w:val="28"/>
          <w:lang w:val="vi-VN"/>
        </w:rPr>
        <w:t xml:space="preserve">, công nhận</w:t>
      </w:r>
      <w:r>
        <w:rPr>
          <w:sz w:val="28"/>
          <w:szCs w:val="28"/>
        </w:rPr>
        <w:t xml:space="preserve">, tôn vinh</w:t>
      </w:r>
      <w:r>
        <w:rPr>
          <w:sz w:val="28"/>
          <w:szCs w:val="28"/>
          <w:lang w:val="vi-VN"/>
        </w:rPr>
        <w:t xml:space="preserve"> giáo viên đạt danh hiệu giáo viên dạy giỏi</w:t>
      </w:r>
      <w:r>
        <w:rPr>
          <w:sz w:val="28"/>
          <w:szCs w:val="28"/>
        </w:rPr>
        <w:t xml:space="preserve">, giáo viên chủ nhiệm lớp giỏi và nhân rộng những điển hình tiên tiến, góp phần thu hút sự quan tâm của các lực lượng xã hội tham gia giáo dục trẻ em, học sinh, tạo động lực phát triển sự nghiệp giáo dục của mỗi địa phương và của toàn Ngành</w:t>
      </w:r>
      <w:r>
        <w:rPr>
          <w:sz w:val="28"/>
          <w:szCs w:val="28"/>
          <w:lang w:val="vi-VN"/>
        </w:rPr>
        <w:t xml:space="preserve">;</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lang w:val="vi-VN"/>
        </w:rPr>
        <w:t xml:space="preserve">- </w:t>
      </w:r>
      <w:r>
        <w:rPr>
          <w:sz w:val="28"/>
          <w:szCs w:val="28"/>
        </w:rPr>
        <w:t xml:space="preserve">Tạo động lực cho giáo viên phấn đấu, hoàn thiện bản thân đáp ứng yêu cầu đổi mới, nâng cao chất lượng giáo dục, phát triển nghề nghiệp;</w:t>
      </w:r>
      <w:r>
        <w:rPr>
          <w:sz w:val="28"/>
          <w:szCs w:val="28"/>
          <w:lang w:val="vi-VN"/>
        </w:rPr>
        <w:t xml:space="preserve"> </w:t>
      </w:r>
      <w:r>
        <w:rPr>
          <w:sz w:val="28"/>
          <w:szCs w:val="28"/>
          <w:lang w:val="vi-VN"/>
        </w:rPr>
      </w:r>
      <w:r>
        <w:rPr>
          <w:sz w:val="28"/>
          <w:szCs w:val="28"/>
          <w:lang w:val="vi-VN"/>
        </w:rPr>
      </w:r>
    </w:p>
    <w:p>
      <w:pPr>
        <w:pBdr/>
        <w:spacing w:after="120" w:before="120"/>
        <w:ind w:firstLine="720"/>
        <w:jc w:val="both"/>
        <w:rPr>
          <w:sz w:val="28"/>
          <w:szCs w:val="28"/>
        </w:rPr>
      </w:pPr>
      <w:r>
        <w:rPr>
          <w:sz w:val="28"/>
          <w:szCs w:val="28"/>
          <w:lang w:val="vi-VN"/>
        </w:rPr>
        <w:t xml:space="preserve">- </w:t>
      </w:r>
      <w:r>
        <w:rPr>
          <w:sz w:val="28"/>
          <w:szCs w:val="28"/>
        </w:rPr>
        <w:t xml:space="preserve">Góp phần nâng cao hiệu quả sinh hoạt chuyên môn và đẩy mạnh các p</w:t>
      </w:r>
      <w:r>
        <w:rPr>
          <w:sz w:val="28"/>
          <w:szCs w:val="28"/>
        </w:rPr>
        <w:t xml:space="preserve">hong trào thi đua dạy và học trong trường học; khuyến khích, động viên tạo cơ hội cho giáo viên rèn luyện, tự học, sáng tạo, học hỏi, trao đổi, truyền đạt, phổ biến kinh nghiệm trong công tác giảng dạy và công tác chủ nhiệm lớp đối với giáo viên phổ thông.</w:t>
      </w:r>
      <w:r>
        <w:rPr>
          <w:sz w:val="28"/>
          <w:szCs w:val="28"/>
          <w:lang w:val="vi-VN"/>
        </w:rPr>
        <w:t xml:space="preserve"> </w:t>
      </w:r>
      <w:r>
        <w:rPr>
          <w:sz w:val="28"/>
          <w:szCs w:val="28"/>
        </w:rPr>
      </w:r>
      <w:r>
        <w:rPr>
          <w:sz w:val="28"/>
          <w:szCs w:val="28"/>
        </w:rPr>
      </w:r>
    </w:p>
    <w:p>
      <w:pPr>
        <w:pBdr/>
        <w:spacing w:after="120" w:before="120"/>
        <w:ind w:firstLine="720"/>
        <w:jc w:val="both"/>
        <w:rPr>
          <w:sz w:val="28"/>
          <w:szCs w:val="28"/>
        </w:rPr>
      </w:pPr>
      <w:r>
        <w:rPr>
          <w:sz w:val="28"/>
          <w:szCs w:val="28"/>
          <w:lang w:val="vi-VN"/>
        </w:rPr>
        <w:t xml:space="preserve">2. </w:t>
      </w:r>
      <w:r>
        <w:rPr>
          <w:sz w:val="28"/>
          <w:szCs w:val="28"/>
        </w:rPr>
        <w:t xml:space="preserve">Nguyên tắc </w:t>
      </w:r>
      <w:r>
        <w:rPr>
          <w:sz w:val="28"/>
          <w:szCs w:val="28"/>
          <w:lang w:val="vi-VN"/>
        </w:rPr>
        <w:t xml:space="preserve">của Hội thi</w:t>
      </w:r>
      <w:r>
        <w:rPr>
          <w:sz w:val="28"/>
          <w:szCs w:val="28"/>
        </w:rPr>
      </w:r>
      <w:r>
        <w:rPr>
          <w:sz w:val="28"/>
          <w:szCs w:val="28"/>
        </w:rPr>
      </w:r>
    </w:p>
    <w:p>
      <w:pPr>
        <w:pBdr/>
        <w:spacing w:after="120" w:before="120"/>
        <w:ind w:firstLine="720"/>
        <w:jc w:val="both"/>
        <w:rPr>
          <w:sz w:val="28"/>
          <w:szCs w:val="28"/>
        </w:rPr>
      </w:pPr>
      <w:r>
        <w:rPr>
          <w:sz w:val="28"/>
          <w:szCs w:val="28"/>
        </w:rPr>
        <w:t xml:space="preserve">- Dựa trên sự tự nguyện của giáo viên, không tạo áp lực cho giáo viên tham gia Hội thi;</w:t>
      </w:r>
      <w:r>
        <w:rPr>
          <w:sz w:val="28"/>
          <w:szCs w:val="28"/>
        </w:rPr>
      </w:r>
      <w:r>
        <w:rPr>
          <w:sz w:val="28"/>
          <w:szCs w:val="28"/>
        </w:rPr>
      </w:r>
    </w:p>
    <w:p>
      <w:pPr>
        <w:pBdr/>
        <w:spacing w:after="120" w:before="120"/>
        <w:ind w:firstLine="720"/>
        <w:jc w:val="both"/>
        <w:rPr>
          <w:sz w:val="28"/>
          <w:szCs w:val="28"/>
        </w:rPr>
      </w:pPr>
      <w:r>
        <w:rPr>
          <w:sz w:val="28"/>
          <w:szCs w:val="28"/>
          <w:lang w:val="vi-VN"/>
        </w:rPr>
        <w:t xml:space="preserve">- Việc tổ chức Hội thi phải đảm bảo tính trung thực,</w:t>
      </w:r>
      <w:r>
        <w:rPr>
          <w:sz w:val="28"/>
          <w:szCs w:val="28"/>
        </w:rPr>
        <w:t xml:space="preserve"> dân chủ, công khai, minh bạch, </w:t>
      </w:r>
      <w:r>
        <w:rPr>
          <w:sz w:val="28"/>
          <w:szCs w:val="28"/>
          <w:lang w:val="vi-VN"/>
        </w:rPr>
        <w:t xml:space="preserve">khách quan, công bằng</w:t>
      </w:r>
      <w:r>
        <w:rPr>
          <w:sz w:val="28"/>
          <w:szCs w:val="28"/>
        </w:rPr>
        <w:t xml:space="preserve"> và đảm bảo thực chất</w:t>
      </w:r>
      <w:r>
        <w:rPr>
          <w:sz w:val="28"/>
          <w:szCs w:val="28"/>
          <w:lang w:val="vi-VN"/>
        </w:rPr>
        <w:t xml:space="preserve">.</w:t>
      </w:r>
      <w:r>
        <w:rPr>
          <w:sz w:val="28"/>
          <w:szCs w:val="28"/>
        </w:rPr>
      </w:r>
      <w:r>
        <w:rPr>
          <w:sz w:val="28"/>
          <w:szCs w:val="28"/>
        </w:rPr>
      </w:r>
    </w:p>
    <w:p>
      <w:pPr>
        <w:pBdr/>
        <w:spacing w:after="120" w:before="120"/>
        <w:ind w:firstLine="720"/>
        <w:jc w:val="both"/>
        <w:rPr>
          <w:sz w:val="28"/>
          <w:szCs w:val="28"/>
        </w:rPr>
      </w:pPr>
      <w:r>
        <w:rPr>
          <w:sz w:val="28"/>
          <w:szCs w:val="28"/>
        </w:rPr>
        <w:t xml:space="preserve">- Đảm bảo đúng quy định của chính sách, pháp luật của Nhà nước, quy định của Ngành.</w:t>
      </w:r>
      <w:r>
        <w:rPr>
          <w:sz w:val="28"/>
          <w:szCs w:val="28"/>
        </w:rPr>
      </w:r>
      <w:r>
        <w:rPr>
          <w:sz w:val="28"/>
          <w:szCs w:val="28"/>
        </w:rPr>
      </w:r>
    </w:p>
    <w:p>
      <w:pPr>
        <w:pBdr/>
        <w:spacing w:after="120" w:before="120"/>
        <w:ind w:firstLine="720"/>
        <w:jc w:val="both"/>
        <w:rPr>
          <w:b/>
          <w:bCs/>
          <w:sz w:val="28"/>
          <w:szCs w:val="28"/>
        </w:rPr>
      </w:pPr>
      <w:r>
        <w:rPr>
          <w:b/>
          <w:bCs/>
          <w:sz w:val="28"/>
          <w:szCs w:val="28"/>
        </w:rPr>
        <w:t xml:space="preserve">II</w:t>
      </w:r>
      <w:r>
        <w:rPr>
          <w:b/>
          <w:bCs/>
          <w:sz w:val="28"/>
          <w:szCs w:val="28"/>
          <w:lang w:val="vi-VN"/>
        </w:rPr>
        <w:t xml:space="preserve">.</w:t>
      </w:r>
      <w:r>
        <w:rPr>
          <w:b/>
          <w:bCs/>
          <w:sz w:val="28"/>
          <w:szCs w:val="28"/>
        </w:rPr>
        <w:t xml:space="preserve"> </w:t>
      </w:r>
      <w:r>
        <w:rPr>
          <w:b/>
          <w:bCs/>
          <w:sz w:val="28"/>
          <w:szCs w:val="28"/>
          <w:lang w:val="vi-VN"/>
        </w:rPr>
        <w:t xml:space="preserve">Đối tượng, điều kiện tham dự </w:t>
      </w:r>
      <w:r>
        <w:rPr>
          <w:b/>
          <w:bCs/>
          <w:sz w:val="28"/>
          <w:szCs w:val="28"/>
        </w:rPr>
        <w:t xml:space="preserve">H</w:t>
      </w:r>
      <w:r>
        <w:rPr>
          <w:b/>
          <w:bCs/>
          <w:sz w:val="28"/>
          <w:szCs w:val="28"/>
          <w:lang w:val="vi-VN"/>
        </w:rPr>
        <w:t xml:space="preserve">ội thi giáo viên dạy giỏi</w:t>
      </w:r>
      <w:r>
        <w:rPr>
          <w:b/>
          <w:bCs/>
          <w:sz w:val="28"/>
          <w:szCs w:val="28"/>
        </w:rPr>
        <w:t xml:space="preserve">, giáo viên chủ nhiệm lớp giỏi</w:t>
      </w:r>
      <w:r>
        <w:rPr>
          <w:b/>
          <w:bCs/>
          <w:sz w:val="28"/>
          <w:szCs w:val="28"/>
          <w:lang w:val="vi-VN"/>
        </w:rPr>
        <w:t xml:space="preserve"> cơ sở giáo dục</w:t>
      </w:r>
      <w:r>
        <w:rPr>
          <w:b/>
          <w:bCs/>
          <w:sz w:val="28"/>
          <w:szCs w:val="28"/>
        </w:rPr>
        <w:t xml:space="preserve"> </w:t>
      </w:r>
      <w:r>
        <w:rPr>
          <w:b/>
          <w:bCs/>
          <w:sz w:val="28"/>
          <w:szCs w:val="28"/>
          <w:lang w:val="vi-VN"/>
        </w:rPr>
        <w:t xml:space="preserve">phổ thông</w:t>
      </w:r>
      <w:r>
        <w:rPr>
          <w:b/>
          <w:bCs/>
          <w:sz w:val="28"/>
          <w:szCs w:val="28"/>
        </w:rPr>
        <w:t xml:space="preserve"> </w:t>
      </w:r>
      <w:r>
        <w:rPr>
          <w:b/>
          <w:bCs/>
          <w:sz w:val="28"/>
          <w:szCs w:val="28"/>
        </w:rPr>
      </w:r>
      <w:r>
        <w:rPr>
          <w:b/>
          <w:bCs/>
          <w:sz w:val="28"/>
          <w:szCs w:val="28"/>
        </w:rPr>
      </w:r>
    </w:p>
    <w:p>
      <w:pPr>
        <w:pBdr/>
        <w:spacing w:after="120" w:before="120"/>
        <w:ind w:firstLine="720"/>
        <w:jc w:val="both"/>
        <w:rPr>
          <w:b/>
          <w:i/>
          <w:sz w:val="28"/>
          <w:szCs w:val="28"/>
          <w:lang w:val="vi-VN"/>
        </w:rPr>
      </w:pPr>
      <w:r>
        <w:rPr>
          <w:b/>
          <w:i/>
          <w:sz w:val="28"/>
          <w:szCs w:val="28"/>
        </w:rPr>
        <w:t xml:space="preserve">1</w:t>
      </w:r>
      <w:r>
        <w:rPr>
          <w:b/>
          <w:i/>
          <w:sz w:val="28"/>
          <w:szCs w:val="28"/>
          <w:lang w:val="vi-VN"/>
        </w:rPr>
        <w:t xml:space="preserve">. Cấp trường</w:t>
      </w:r>
      <w:r>
        <w:rPr>
          <w:b/>
          <w:i/>
          <w:sz w:val="28"/>
          <w:szCs w:val="28"/>
          <w:lang w:val="vi-VN"/>
        </w:rPr>
      </w:r>
      <w:r>
        <w:rPr>
          <w:b/>
          <w:i/>
          <w:sz w:val="28"/>
          <w:szCs w:val="28"/>
          <w:lang w:val="vi-VN"/>
        </w:rPr>
      </w:r>
    </w:p>
    <w:p>
      <w:pPr>
        <w:pBdr/>
        <w:spacing w:after="120" w:before="120"/>
        <w:ind w:firstLine="720"/>
        <w:jc w:val="both"/>
        <w:rPr>
          <w:sz w:val="28"/>
          <w:szCs w:val="28"/>
        </w:rPr>
      </w:pPr>
      <w:r>
        <w:rPr>
          <w:sz w:val="28"/>
          <w:szCs w:val="28"/>
        </w:rPr>
        <w:t xml:space="preserve">a)</w:t>
      </w:r>
      <w:r>
        <w:rPr>
          <w:sz w:val="28"/>
          <w:szCs w:val="28"/>
          <w:lang w:val="vi-VN"/>
        </w:rPr>
        <w:t xml:space="preserve"> Đối tượng: Tham dự Hội thi cấp trường là giáo viên đang </w:t>
      </w:r>
      <w:r>
        <w:rPr>
          <w:sz w:val="28"/>
          <w:szCs w:val="28"/>
        </w:rPr>
        <w:t xml:space="preserve">làm việc tại trường tổ chức hội thi.</w:t>
      </w:r>
      <w:r>
        <w:rPr>
          <w:sz w:val="28"/>
          <w:szCs w:val="28"/>
        </w:rPr>
      </w:r>
      <w:r>
        <w:rPr>
          <w:sz w:val="28"/>
          <w:szCs w:val="28"/>
        </w:rPr>
      </w:r>
    </w:p>
    <w:p>
      <w:pPr>
        <w:pBdr/>
        <w:spacing w:after="120" w:before="120"/>
        <w:ind w:firstLine="720"/>
        <w:jc w:val="both"/>
        <w:rPr>
          <w:sz w:val="28"/>
          <w:szCs w:val="28"/>
        </w:rPr>
      </w:pPr>
      <w:r>
        <w:rPr>
          <w:sz w:val="28"/>
          <w:szCs w:val="28"/>
        </w:rPr>
        <w:t xml:space="preserve">b)</w:t>
      </w:r>
      <w:r>
        <w:rPr>
          <w:sz w:val="28"/>
          <w:szCs w:val="28"/>
          <w:lang w:val="vi-VN"/>
        </w:rPr>
        <w:t xml:space="preserve"> Điều kiện</w:t>
      </w:r>
      <w:r>
        <w:rPr>
          <w:sz w:val="28"/>
          <w:szCs w:val="28"/>
        </w:rPr>
        <w:t xml:space="preserve"> tham dự </w:t>
      </w:r>
      <w:r>
        <w:rPr>
          <w:sz w:val="28"/>
          <w:szCs w:val="28"/>
        </w:rPr>
      </w:r>
      <w:r>
        <w:rPr>
          <w:sz w:val="28"/>
          <w:szCs w:val="28"/>
        </w:rPr>
      </w:r>
    </w:p>
    <w:p>
      <w:pPr>
        <w:pBdr/>
        <w:spacing w:after="120" w:before="120"/>
        <w:ind w:firstLine="720"/>
        <w:jc w:val="both"/>
        <w:rPr>
          <w:sz w:val="28"/>
          <w:szCs w:val="28"/>
        </w:rPr>
      </w:pPr>
      <w:r>
        <w:rPr>
          <w:sz w:val="28"/>
          <w:szCs w:val="28"/>
          <w:lang w:val="vi-VN"/>
        </w:rPr>
        <w:t xml:space="preserve">-</w:t>
      </w:r>
      <w:r>
        <w:rPr>
          <w:sz w:val="28"/>
          <w:szCs w:val="28"/>
        </w:rPr>
        <w:t xml:space="preserve"> Hội thi giáo viên dạy giỏi</w:t>
      </w:r>
      <w:r>
        <w:rPr>
          <w:sz w:val="28"/>
          <w:szCs w:val="28"/>
          <w:lang w:val="vi-VN"/>
        </w:rPr>
        <w:t xml:space="preserve">:</w:t>
      </w:r>
      <w:r>
        <w:rPr>
          <w:sz w:val="28"/>
          <w:szCs w:val="28"/>
        </w:rPr>
        <w:t xml:space="preserve"> </w:t>
      </w:r>
      <w:r>
        <w:rPr>
          <w:sz w:val="28"/>
          <w:szCs w:val="28"/>
          <w:lang w:val="vi-VN"/>
        </w:rPr>
        <w:t xml:space="preserve">Giáo viên tham gia </w:t>
      </w:r>
      <w:r>
        <w:rPr>
          <w:sz w:val="28"/>
          <w:szCs w:val="28"/>
        </w:rPr>
        <w:t xml:space="preserve">H</w:t>
      </w:r>
      <w:r>
        <w:rPr>
          <w:sz w:val="28"/>
          <w:szCs w:val="28"/>
          <w:lang w:val="vi-VN"/>
        </w:rPr>
        <w:t xml:space="preserve">ội thi </w:t>
      </w:r>
      <w:r>
        <w:rPr>
          <w:sz w:val="28"/>
          <w:szCs w:val="28"/>
        </w:rPr>
        <w:t xml:space="preserve">cấp trường phải đảm bảo đạt chuẩn nghề nghiệp ở mức khá trở lên của năm liền kề năm tham dự Hội thi, trong đó cá</w:t>
      </w:r>
      <w:r>
        <w:rPr>
          <w:sz w:val="28"/>
          <w:szCs w:val="28"/>
        </w:rPr>
        <w:t xml:space="preserve">c tiêu chí của tiêu chuẩn 2 (Tiêu chuẩn Phát triển chuyên môn, nghiệp vụ) được quy định tại Thông tư số 20/2018/TT-BGDĐT ngày 22/8/2018 của Bộ trưởng Bộ Giáo dục và Đào tạo ban hành quy định chuẩn nghề nghiệp giáo viên cơ sở giáo dục phổ thông đạt mức tốt.</w:t>
      </w:r>
      <w:r>
        <w:rPr>
          <w:sz w:val="28"/>
          <w:szCs w:val="28"/>
        </w:rPr>
      </w:r>
      <w:r>
        <w:rPr>
          <w:sz w:val="28"/>
          <w:szCs w:val="28"/>
        </w:rPr>
      </w:r>
    </w:p>
    <w:p>
      <w:pPr>
        <w:pBdr/>
        <w:spacing w:after="120" w:before="120"/>
        <w:ind w:firstLine="720"/>
        <w:jc w:val="both"/>
        <w:rPr>
          <w:sz w:val="28"/>
          <w:szCs w:val="28"/>
        </w:rPr>
      </w:pPr>
      <w:r>
        <w:rPr>
          <w:sz w:val="28"/>
          <w:szCs w:val="28"/>
          <w:lang w:val="vi-VN"/>
        </w:rPr>
        <w:t xml:space="preserve">-</w:t>
      </w:r>
      <w:r>
        <w:rPr>
          <w:sz w:val="28"/>
          <w:szCs w:val="28"/>
        </w:rPr>
        <w:t xml:space="preserve"> Hội thi giáo viên chủ nhiệm lớp giỏi:</w:t>
      </w:r>
      <w:r>
        <w:rPr>
          <w:sz w:val="28"/>
          <w:szCs w:val="28"/>
          <w:lang w:val="vi-VN"/>
        </w:rPr>
        <w:t xml:space="preserve"> Giáo viên tham gia </w:t>
      </w:r>
      <w:r>
        <w:rPr>
          <w:sz w:val="28"/>
          <w:szCs w:val="28"/>
        </w:rPr>
        <w:t xml:space="preserve">H</w:t>
      </w:r>
      <w:r>
        <w:rPr>
          <w:sz w:val="28"/>
          <w:szCs w:val="28"/>
          <w:lang w:val="vi-VN"/>
        </w:rPr>
        <w:t xml:space="preserve">ội thi </w:t>
      </w:r>
      <w:r>
        <w:rPr>
          <w:sz w:val="28"/>
          <w:szCs w:val="28"/>
        </w:rPr>
        <w:t xml:space="preserve">cấp trường phải đảm bảo đạt chuẩn nghề nghiệp ở mức khá trở lên của năm liền kề năm tham dự Hội thi, trong đó các tiêu chí của tiêu chuẩn 3 (Tiêu chuẩn Xây dựng môi trường giáo dục) và tiêu chuẩn </w:t>
      </w:r>
      <w:r>
        <w:rPr>
          <w:sz w:val="28"/>
          <w:szCs w:val="28"/>
        </w:rPr>
        <w:t xml:space="preserve">4 (Tiêu chuẩn Phát triển mối quan hệ giữa gia đình, nhà trường và xã hội) được quy định tại Thông tư số 20/2018/TT-BGDĐT ngày 22/8/2018 của Bộ trưởng Bộ Giáo dục và Đào tạo ban hành quy định chuẩn nghề nghiệp giáo viên cơ sở giáo dục phổ thông đạt mức tốt.</w:t>
      </w:r>
      <w:r>
        <w:rPr>
          <w:sz w:val="28"/>
          <w:szCs w:val="28"/>
        </w:rPr>
      </w:r>
      <w:r>
        <w:rPr>
          <w:sz w:val="28"/>
          <w:szCs w:val="28"/>
        </w:rPr>
      </w:r>
    </w:p>
    <w:p>
      <w:pPr>
        <w:pBdr/>
        <w:spacing w:after="120" w:before="120"/>
        <w:ind w:firstLine="720"/>
        <w:jc w:val="both"/>
        <w:rPr>
          <w:b/>
          <w:i/>
          <w:sz w:val="28"/>
          <w:szCs w:val="28"/>
          <w:lang w:val="vi-VN"/>
        </w:rPr>
      </w:pPr>
      <w:r>
        <w:rPr>
          <w:b/>
          <w:i/>
          <w:sz w:val="28"/>
          <w:szCs w:val="28"/>
          <w:lang w:val="vi-VN"/>
        </w:rPr>
        <w:t xml:space="preserve">2. Cấp xã, phường (Gọi chung là cấp xã) </w:t>
      </w:r>
      <w:r>
        <w:rPr>
          <w:b/>
          <w:i/>
          <w:sz w:val="28"/>
          <w:szCs w:val="28"/>
          <w:lang w:val="vi-VN"/>
        </w:rPr>
      </w:r>
      <w:r>
        <w:rPr>
          <w:b/>
          <w:i/>
          <w:sz w:val="28"/>
          <w:szCs w:val="28"/>
          <w:lang w:val="vi-VN"/>
        </w:rPr>
      </w:r>
    </w:p>
    <w:p>
      <w:pPr>
        <w:pBdr/>
        <w:spacing w:after="120" w:before="120"/>
        <w:ind w:firstLine="720"/>
        <w:jc w:val="both"/>
        <w:rPr>
          <w:sz w:val="28"/>
          <w:szCs w:val="28"/>
          <w:lang w:val="vi-VN"/>
        </w:rPr>
      </w:pPr>
      <w:r>
        <w:rPr>
          <w:sz w:val="28"/>
          <w:szCs w:val="28"/>
        </w:rPr>
        <w:t xml:space="preserve">a)</w:t>
      </w:r>
      <w:r>
        <w:rPr>
          <w:sz w:val="28"/>
          <w:szCs w:val="28"/>
          <w:lang w:val="vi-VN"/>
        </w:rPr>
        <w:t xml:space="preserve"> Đối tượng: Tham dự Hội thi cấp xã là giáo viên đang </w:t>
      </w:r>
      <w:r>
        <w:rPr>
          <w:sz w:val="28"/>
          <w:szCs w:val="28"/>
        </w:rPr>
        <w:t xml:space="preserve">làm việc tại các trường phổ thông có cấp </w:t>
      </w:r>
      <w:r>
        <w:rPr>
          <w:sz w:val="28"/>
          <w:szCs w:val="28"/>
          <w:lang w:val="vi-VN"/>
        </w:rPr>
        <w:t xml:space="preserve">tiểu học (cấp TH), cấp </w:t>
      </w:r>
      <w:r>
        <w:rPr>
          <w:sz w:val="28"/>
          <w:szCs w:val="28"/>
        </w:rPr>
        <w:t xml:space="preserve">trung học cơ sở</w:t>
      </w:r>
      <w:r>
        <w:rPr>
          <w:sz w:val="28"/>
          <w:szCs w:val="28"/>
          <w:lang w:val="vi-VN"/>
        </w:rPr>
        <w:t xml:space="preserve"> (cấp THCS)</w:t>
      </w:r>
      <w:r>
        <w:rPr>
          <w:sz w:val="28"/>
          <w:szCs w:val="28"/>
        </w:rPr>
        <w:t xml:space="preserve"> </w:t>
      </w:r>
      <w:r>
        <w:rPr>
          <w:sz w:val="28"/>
          <w:szCs w:val="28"/>
          <w:lang w:val="vi-VN"/>
        </w:rPr>
        <w:t xml:space="preserve">trên địa bàn xã</w:t>
      </w:r>
      <w:r>
        <w:rPr>
          <w:sz w:val="28"/>
          <w:szCs w:val="28"/>
        </w:rPr>
        <w:t xml:space="preserve"> </w:t>
      </w:r>
      <w:r>
        <w:rPr>
          <w:sz w:val="28"/>
          <w:szCs w:val="28"/>
          <w:lang w:val="vi-VN"/>
        </w:rPr>
        <w:t xml:space="preserve">tổ chức Hội thi (kể cả giáo viên cấp TH, THCS của các trường trực thuộc Sở).</w:t>
      </w:r>
      <w:r>
        <w:rPr>
          <w:sz w:val="28"/>
          <w:szCs w:val="28"/>
          <w:lang w:val="vi-VN"/>
        </w:rPr>
      </w:r>
      <w:r>
        <w:rPr>
          <w:sz w:val="28"/>
          <w:szCs w:val="28"/>
          <w:lang w:val="vi-VN"/>
        </w:rPr>
      </w:r>
    </w:p>
    <w:p>
      <w:pPr>
        <w:pBdr/>
        <w:spacing w:after="120" w:before="120"/>
        <w:ind w:firstLine="720"/>
        <w:jc w:val="both"/>
        <w:rPr>
          <w:sz w:val="28"/>
          <w:szCs w:val="28"/>
        </w:rPr>
      </w:pPr>
      <w:r>
        <w:rPr>
          <w:sz w:val="28"/>
          <w:szCs w:val="28"/>
        </w:rPr>
        <w:t xml:space="preserve">b)</w:t>
      </w:r>
      <w:r>
        <w:rPr>
          <w:sz w:val="28"/>
          <w:szCs w:val="28"/>
          <w:lang w:val="vi-VN"/>
        </w:rPr>
        <w:t xml:space="preserve"> Điều kiện</w:t>
      </w:r>
      <w:r>
        <w:rPr>
          <w:sz w:val="28"/>
          <w:szCs w:val="28"/>
        </w:rPr>
        <w:t xml:space="preserve"> tham dự</w:t>
      </w:r>
      <w:r>
        <w:rPr>
          <w:sz w:val="28"/>
          <w:szCs w:val="28"/>
        </w:rPr>
      </w:r>
      <w:r>
        <w:rPr>
          <w:sz w:val="28"/>
          <w:szCs w:val="28"/>
        </w:rPr>
      </w:r>
    </w:p>
    <w:p>
      <w:pPr>
        <w:pBdr/>
        <w:spacing w:after="120" w:before="120"/>
        <w:ind w:firstLine="720"/>
        <w:jc w:val="both"/>
        <w:rPr>
          <w:sz w:val="28"/>
          <w:szCs w:val="28"/>
        </w:rPr>
      </w:pPr>
      <w:r>
        <w:rPr>
          <w:sz w:val="28"/>
          <w:szCs w:val="28"/>
          <w:lang w:val="vi-VN"/>
        </w:rPr>
        <w:t xml:space="preserve">-</w:t>
      </w:r>
      <w:r>
        <w:rPr>
          <w:sz w:val="28"/>
          <w:szCs w:val="28"/>
        </w:rPr>
        <w:t xml:space="preserve"> Hội thi giáo viên dạy giỏi</w:t>
      </w:r>
      <w:r>
        <w:rPr>
          <w:sz w:val="28"/>
          <w:szCs w:val="28"/>
          <w:lang w:val="vi-VN"/>
        </w:rPr>
        <w:t xml:space="preserve">: Giáo viên tham dự </w:t>
      </w:r>
      <w:r>
        <w:rPr>
          <w:sz w:val="28"/>
          <w:szCs w:val="28"/>
        </w:rPr>
        <w:t xml:space="preserve">H</w:t>
      </w:r>
      <w:r>
        <w:rPr>
          <w:sz w:val="28"/>
          <w:szCs w:val="28"/>
          <w:lang w:val="vi-VN"/>
        </w:rPr>
        <w:t xml:space="preserve">ội thi cấp xã ngoài việc phải hội đủ những điều kiện của giáo viên tham gia </w:t>
      </w:r>
      <w:r>
        <w:rPr>
          <w:sz w:val="28"/>
          <w:szCs w:val="28"/>
        </w:rPr>
        <w:t xml:space="preserve">H</w:t>
      </w:r>
      <w:r>
        <w:rPr>
          <w:sz w:val="28"/>
          <w:szCs w:val="28"/>
          <w:lang w:val="vi-VN"/>
        </w:rPr>
        <w:t xml:space="preserve">ội thi cấp trường còn phải có </w:t>
      </w:r>
      <w:r>
        <w:rPr>
          <w:sz w:val="28"/>
          <w:szCs w:val="28"/>
        </w:rPr>
        <w:t xml:space="preserve">một năm được công nhận là giáo viên dạy giỏi cấp trường trở lên trong 02 năm trước liền kề hoặc công nhận là giáo viên dạy giỏi cấp trường năm tham dự Hội thi.</w:t>
      </w:r>
      <w:r>
        <w:rPr>
          <w:sz w:val="28"/>
          <w:szCs w:val="28"/>
        </w:rPr>
      </w:r>
      <w:r>
        <w:rPr>
          <w:sz w:val="28"/>
          <w:szCs w:val="28"/>
        </w:rPr>
      </w:r>
    </w:p>
    <w:p>
      <w:pPr>
        <w:pBdr/>
        <w:spacing w:after="120" w:before="120"/>
        <w:ind w:firstLine="720"/>
        <w:jc w:val="both"/>
        <w:rPr>
          <w:sz w:val="28"/>
          <w:szCs w:val="28"/>
        </w:rPr>
      </w:pPr>
      <w:r>
        <w:rPr>
          <w:sz w:val="28"/>
          <w:szCs w:val="28"/>
          <w:lang w:val="vi-VN"/>
        </w:rPr>
        <w:t xml:space="preserve">-</w:t>
      </w:r>
      <w:r>
        <w:rPr>
          <w:sz w:val="28"/>
          <w:szCs w:val="28"/>
        </w:rPr>
        <w:t xml:space="preserve"> Hội thi giáo viên chủ nhiệm lớp giỏi:</w:t>
      </w:r>
      <w:r>
        <w:rPr>
          <w:sz w:val="28"/>
          <w:szCs w:val="28"/>
          <w:lang w:val="vi-VN"/>
        </w:rPr>
        <w:t xml:space="preserve"> Giáo viên tham dự </w:t>
      </w:r>
      <w:r>
        <w:rPr>
          <w:sz w:val="28"/>
          <w:szCs w:val="28"/>
        </w:rPr>
        <w:t xml:space="preserve">H</w:t>
      </w:r>
      <w:r>
        <w:rPr>
          <w:sz w:val="28"/>
          <w:szCs w:val="28"/>
          <w:lang w:val="vi-VN"/>
        </w:rPr>
        <w:t xml:space="preserve">ội thi cấp xã ngoài việc phải hội đủ những điều kiện của giáo viên tham gia </w:t>
      </w:r>
      <w:r>
        <w:rPr>
          <w:sz w:val="28"/>
          <w:szCs w:val="28"/>
        </w:rPr>
        <w:t xml:space="preserve">H</w:t>
      </w:r>
      <w:r>
        <w:rPr>
          <w:sz w:val="28"/>
          <w:szCs w:val="28"/>
          <w:lang w:val="vi-VN"/>
        </w:rPr>
        <w:t xml:space="preserve">ội thi cấp trường còn phải có </w:t>
      </w:r>
      <w:r>
        <w:rPr>
          <w:sz w:val="28"/>
          <w:szCs w:val="28"/>
        </w:rPr>
        <w:t xml:space="preserve">một năm được công nhận là giáo viên chủ nhiệm lớp giỏi cấp trường trở lên trong 02 năm trước liền kề hoặc công nhận là giáo viên chủ nhiệm lớp giỏi cấp trường năm tham dự Hội thi.</w:t>
      </w:r>
      <w:r>
        <w:rPr>
          <w:sz w:val="28"/>
          <w:szCs w:val="28"/>
        </w:rPr>
      </w:r>
      <w:r>
        <w:rPr>
          <w:sz w:val="28"/>
          <w:szCs w:val="28"/>
        </w:rPr>
      </w:r>
    </w:p>
    <w:p>
      <w:pPr>
        <w:pBdr/>
        <w:spacing w:after="120" w:before="120"/>
        <w:ind w:firstLine="720"/>
        <w:jc w:val="both"/>
        <w:rPr>
          <w:b/>
          <w:i/>
          <w:sz w:val="28"/>
          <w:szCs w:val="28"/>
          <w:lang w:val="vi-VN"/>
        </w:rPr>
      </w:pPr>
      <w:r>
        <w:rPr>
          <w:b/>
          <w:i/>
          <w:sz w:val="28"/>
          <w:szCs w:val="28"/>
          <w:lang w:val="vi-VN"/>
        </w:rPr>
        <w:t xml:space="preserve">3. Cấp tỉnh </w:t>
      </w:r>
      <w:r>
        <w:rPr>
          <w:b/>
          <w:i/>
          <w:sz w:val="28"/>
          <w:szCs w:val="28"/>
          <w:lang w:val="vi-VN"/>
        </w:rPr>
      </w:r>
      <w:r>
        <w:rPr>
          <w:b/>
          <w:i/>
          <w:sz w:val="28"/>
          <w:szCs w:val="28"/>
          <w:lang w:val="vi-VN"/>
        </w:rPr>
      </w:r>
    </w:p>
    <w:p>
      <w:pPr>
        <w:pBdr/>
        <w:spacing w:after="120" w:before="120"/>
        <w:ind w:firstLine="720"/>
        <w:jc w:val="both"/>
        <w:rPr>
          <w:sz w:val="28"/>
          <w:szCs w:val="28"/>
          <w:lang w:val="vi-VN"/>
        </w:rPr>
      </w:pPr>
      <w:r>
        <w:rPr>
          <w:sz w:val="28"/>
          <w:szCs w:val="28"/>
        </w:rPr>
        <w:t xml:space="preserve">a)</w:t>
      </w:r>
      <w:r>
        <w:rPr>
          <w:sz w:val="28"/>
          <w:szCs w:val="28"/>
          <w:lang w:val="vi-VN"/>
        </w:rPr>
        <w:t xml:space="preserve"> Đối tượng: Tham dự Hội thi cấp tỉnh là giáo viên đang </w:t>
      </w:r>
      <w:r>
        <w:rPr>
          <w:sz w:val="28"/>
          <w:szCs w:val="28"/>
        </w:rPr>
        <w:t xml:space="preserve">làm việc tại các trường </w:t>
      </w:r>
      <w:r>
        <w:rPr>
          <w:sz w:val="28"/>
          <w:szCs w:val="28"/>
          <w:lang w:val="vi-VN"/>
        </w:rPr>
        <w:t xml:space="preserve">phổ thông trên địa bàn tỉnh Tây Ninh.</w:t>
      </w:r>
      <w:r>
        <w:rPr>
          <w:sz w:val="28"/>
          <w:szCs w:val="28"/>
          <w:lang w:val="vi-VN"/>
        </w:rPr>
      </w:r>
      <w:r>
        <w:rPr>
          <w:sz w:val="28"/>
          <w:szCs w:val="28"/>
          <w:lang w:val="vi-VN"/>
        </w:rPr>
      </w:r>
    </w:p>
    <w:p>
      <w:pPr>
        <w:pBdr/>
        <w:spacing w:after="120" w:before="120"/>
        <w:ind w:firstLine="720"/>
        <w:jc w:val="both"/>
        <w:rPr>
          <w:sz w:val="28"/>
          <w:szCs w:val="28"/>
        </w:rPr>
      </w:pPr>
      <w:r>
        <w:rPr>
          <w:sz w:val="28"/>
          <w:szCs w:val="28"/>
        </w:rPr>
        <w:t xml:space="preserve">b)</w:t>
      </w:r>
      <w:r>
        <w:rPr>
          <w:sz w:val="28"/>
          <w:szCs w:val="28"/>
          <w:lang w:val="vi-VN"/>
        </w:rPr>
        <w:t xml:space="preserve"> Điều kiện</w:t>
      </w:r>
      <w:r>
        <w:rPr>
          <w:sz w:val="28"/>
          <w:szCs w:val="28"/>
        </w:rPr>
        <w:t xml:space="preserve"> tham dự</w:t>
      </w:r>
      <w:r>
        <w:rPr>
          <w:sz w:val="28"/>
          <w:szCs w:val="28"/>
          <w:lang w:val="vi-VN"/>
        </w:rPr>
        <w:t xml:space="preserve">: </w:t>
      </w:r>
      <w:r>
        <w:rPr>
          <w:sz w:val="28"/>
          <w:szCs w:val="28"/>
        </w:rPr>
      </w:r>
      <w:r>
        <w:rPr>
          <w:sz w:val="28"/>
          <w:szCs w:val="28"/>
        </w:rPr>
      </w:r>
    </w:p>
    <w:p>
      <w:pPr>
        <w:pBdr/>
        <w:spacing w:after="120" w:before="120"/>
        <w:ind w:firstLine="720"/>
        <w:jc w:val="both"/>
        <w:rPr>
          <w:sz w:val="28"/>
          <w:szCs w:val="28"/>
          <w:lang w:val="vi-VN"/>
        </w:rPr>
      </w:pPr>
      <w:r>
        <w:rPr>
          <w:sz w:val="28"/>
          <w:szCs w:val="28"/>
        </w:rPr>
        <w:t xml:space="preserve">-</w:t>
      </w:r>
      <w:r>
        <w:rPr>
          <w:sz w:val="28"/>
          <w:szCs w:val="28"/>
        </w:rPr>
        <w:t xml:space="preserve"> Hội thi giáo viên dạy giỏi</w:t>
      </w:r>
      <w:r>
        <w:rPr>
          <w:sz w:val="28"/>
          <w:szCs w:val="28"/>
          <w:lang w:val="vi-VN"/>
        </w:rPr>
        <w:t xml:space="preserve">: </w:t>
      </w:r>
      <w:r>
        <w:rPr>
          <w:sz w:val="28"/>
          <w:szCs w:val="28"/>
          <w:lang w:val="vi-VN"/>
        </w:rPr>
      </w:r>
      <w:r>
        <w:rPr>
          <w:sz w:val="28"/>
          <w:szCs w:val="28"/>
          <w:lang w:val="vi-VN"/>
        </w:rPr>
      </w:r>
    </w:p>
    <w:p>
      <w:pPr>
        <w:pBdr/>
        <w:spacing w:after="120" w:before="120"/>
        <w:ind w:firstLine="720"/>
        <w:jc w:val="both"/>
        <w:rPr>
          <w:sz w:val="28"/>
          <w:szCs w:val="28"/>
        </w:rPr>
      </w:pPr>
      <w:r>
        <w:rPr>
          <w:sz w:val="28"/>
          <w:szCs w:val="28"/>
        </w:rPr>
        <w:t xml:space="preserve">+ Đối với giáo viên cấp</w:t>
      </w:r>
      <w:r>
        <w:rPr>
          <w:sz w:val="28"/>
          <w:szCs w:val="28"/>
          <w:lang w:val="vi-VN"/>
        </w:rPr>
        <w:t xml:space="preserve"> TH,</w:t>
      </w:r>
      <w:r>
        <w:rPr>
          <w:sz w:val="28"/>
          <w:szCs w:val="28"/>
        </w:rPr>
        <w:t xml:space="preserve"> THCS</w:t>
      </w:r>
      <w:r>
        <w:rPr>
          <w:sz w:val="28"/>
          <w:szCs w:val="28"/>
          <w:lang w:val="vi-VN"/>
        </w:rPr>
        <w:t xml:space="preserve"> tham dự </w:t>
      </w:r>
      <w:r>
        <w:rPr>
          <w:sz w:val="28"/>
          <w:szCs w:val="28"/>
        </w:rPr>
        <w:t xml:space="preserve">H</w:t>
      </w:r>
      <w:r>
        <w:rPr>
          <w:sz w:val="28"/>
          <w:szCs w:val="28"/>
          <w:lang w:val="vi-VN"/>
        </w:rPr>
        <w:t xml:space="preserve">ội thi cấp </w:t>
      </w:r>
      <w:r>
        <w:rPr>
          <w:sz w:val="28"/>
          <w:szCs w:val="28"/>
        </w:rPr>
        <w:t xml:space="preserve">tỉnh</w:t>
      </w:r>
      <w:r>
        <w:rPr>
          <w:sz w:val="28"/>
          <w:szCs w:val="28"/>
        </w:rPr>
        <w:t xml:space="preserve">:</w:t>
      </w:r>
      <w:r>
        <w:rPr>
          <w:sz w:val="28"/>
          <w:szCs w:val="28"/>
          <w:lang w:val="vi-VN"/>
        </w:rPr>
        <w:t xml:space="preserve"> </w:t>
      </w:r>
      <w:r>
        <w:rPr>
          <w:sz w:val="28"/>
          <w:szCs w:val="28"/>
        </w:rPr>
        <w:t xml:space="preserve">Đạt tiêu chuẩn</w:t>
      </w:r>
      <w:r>
        <w:rPr>
          <w:sz w:val="28"/>
          <w:szCs w:val="28"/>
          <w:lang w:val="vi-VN"/>
        </w:rPr>
        <w:t xml:space="preserve"> của giáo viên tham </w:t>
      </w:r>
      <w:r>
        <w:rPr>
          <w:sz w:val="28"/>
          <w:szCs w:val="28"/>
        </w:rPr>
        <w:t xml:space="preserve">dự</w:t>
      </w:r>
      <w:r>
        <w:rPr>
          <w:sz w:val="28"/>
          <w:szCs w:val="28"/>
          <w:lang w:val="vi-VN"/>
        </w:rPr>
        <w:t xml:space="preserve"> </w:t>
      </w:r>
      <w:r>
        <w:rPr>
          <w:sz w:val="28"/>
          <w:szCs w:val="28"/>
        </w:rPr>
        <w:t xml:space="preserve">H</w:t>
      </w:r>
      <w:r>
        <w:rPr>
          <w:sz w:val="28"/>
          <w:szCs w:val="28"/>
          <w:lang w:val="vi-VN"/>
        </w:rPr>
        <w:t xml:space="preserve">ội thi cấp trường</w:t>
      </w:r>
      <w:r>
        <w:rPr>
          <w:sz w:val="28"/>
          <w:szCs w:val="28"/>
        </w:rPr>
        <w:t xml:space="preserve">; </w:t>
      </w:r>
      <w:r>
        <w:rPr>
          <w:sz w:val="28"/>
          <w:szCs w:val="28"/>
          <w:lang w:val="vi-VN"/>
        </w:rPr>
        <w:t xml:space="preserve">có </w:t>
      </w:r>
      <w:r>
        <w:rPr>
          <w:sz w:val="28"/>
          <w:szCs w:val="28"/>
        </w:rPr>
        <w:t xml:space="preserve">một năm được công nhận là giáo viên dạy giỏi cấp </w:t>
      </w:r>
      <w:r>
        <w:rPr>
          <w:sz w:val="28"/>
          <w:szCs w:val="28"/>
          <w:lang w:val="vi-VN"/>
        </w:rPr>
        <w:t xml:space="preserve">xã </w:t>
      </w:r>
      <w:r>
        <w:rPr>
          <w:sz w:val="28"/>
          <w:szCs w:val="28"/>
        </w:rPr>
        <w:t xml:space="preserve">trong 02 năm trước liền kề hoặc </w:t>
      </w:r>
      <w:r>
        <w:rPr>
          <w:sz w:val="28"/>
          <w:szCs w:val="28"/>
          <w:lang w:val="vi-VN"/>
        </w:rPr>
        <w:t xml:space="preserve">được </w:t>
      </w:r>
      <w:bookmarkStart w:id="0" w:name="_GoBack"/>
      <w:r/>
      <w:bookmarkEnd w:id="0"/>
      <w:r>
        <w:rPr>
          <w:sz w:val="28"/>
          <w:szCs w:val="28"/>
        </w:rPr>
        <w:t xml:space="preserve">công nhận là giáo viên dạy giỏi cấp </w:t>
      </w:r>
      <w:r>
        <w:rPr>
          <w:sz w:val="28"/>
          <w:szCs w:val="28"/>
          <w:lang w:val="vi-VN"/>
        </w:rPr>
        <w:t xml:space="preserve">xã </w:t>
      </w:r>
      <w:r>
        <w:rPr>
          <w:sz w:val="28"/>
          <w:szCs w:val="28"/>
        </w:rPr>
        <w:t xml:space="preserve">năm tham dự Hội thi.</w:t>
      </w:r>
      <w:r>
        <w:rPr>
          <w:sz w:val="28"/>
          <w:szCs w:val="28"/>
        </w:rPr>
        <w:t xml:space="preserve"> </w:t>
      </w:r>
      <w:r>
        <w:rPr>
          <w:sz w:val="28"/>
          <w:szCs w:val="28"/>
        </w:rPr>
      </w:r>
      <w:r>
        <w:rPr>
          <w:sz w:val="28"/>
          <w:szCs w:val="28"/>
        </w:rPr>
      </w:r>
    </w:p>
    <w:p>
      <w:pPr>
        <w:pBdr/>
        <w:spacing w:after="120" w:before="120"/>
        <w:ind w:firstLine="720"/>
        <w:jc w:val="both"/>
        <w:rPr>
          <w:sz w:val="28"/>
          <w:szCs w:val="28"/>
        </w:rPr>
      </w:pPr>
      <w:r>
        <w:rPr>
          <w:sz w:val="28"/>
          <w:szCs w:val="28"/>
        </w:rPr>
        <w:t xml:space="preserve">+ Đối với giáo viên cấp THPT</w:t>
      </w:r>
      <w:r>
        <w:rPr>
          <w:sz w:val="28"/>
          <w:szCs w:val="28"/>
          <w:lang w:val="vi-VN"/>
        </w:rPr>
        <w:t xml:space="preserve"> tham dự </w:t>
      </w:r>
      <w:r>
        <w:rPr>
          <w:sz w:val="28"/>
          <w:szCs w:val="28"/>
        </w:rPr>
        <w:t xml:space="preserve">H</w:t>
      </w:r>
      <w:r>
        <w:rPr>
          <w:sz w:val="28"/>
          <w:szCs w:val="28"/>
          <w:lang w:val="vi-VN"/>
        </w:rPr>
        <w:t xml:space="preserve">ội thi cấp </w:t>
      </w:r>
      <w:r>
        <w:rPr>
          <w:sz w:val="28"/>
          <w:szCs w:val="28"/>
        </w:rPr>
        <w:t xml:space="preserve">tỉnh:</w:t>
      </w:r>
      <w:r>
        <w:rPr>
          <w:sz w:val="28"/>
          <w:szCs w:val="28"/>
          <w:lang w:val="vi-VN"/>
        </w:rPr>
        <w:t xml:space="preserve"> Đ</w:t>
      </w:r>
      <w:r>
        <w:rPr>
          <w:sz w:val="28"/>
          <w:szCs w:val="28"/>
        </w:rPr>
        <w:t xml:space="preserve">ạt tiêu chuẩn</w:t>
      </w:r>
      <w:r>
        <w:rPr>
          <w:sz w:val="28"/>
          <w:szCs w:val="28"/>
          <w:lang w:val="vi-VN"/>
        </w:rPr>
        <w:t xml:space="preserve"> của giáo viên tham </w:t>
      </w:r>
      <w:r>
        <w:rPr>
          <w:sz w:val="28"/>
          <w:szCs w:val="28"/>
        </w:rPr>
        <w:t xml:space="preserve">dự</w:t>
      </w:r>
      <w:r>
        <w:rPr>
          <w:sz w:val="28"/>
          <w:szCs w:val="28"/>
          <w:lang w:val="vi-VN"/>
        </w:rPr>
        <w:t xml:space="preserve"> </w:t>
      </w:r>
      <w:r>
        <w:rPr>
          <w:sz w:val="28"/>
          <w:szCs w:val="28"/>
        </w:rPr>
        <w:t xml:space="preserve">H</w:t>
      </w:r>
      <w:r>
        <w:rPr>
          <w:sz w:val="28"/>
          <w:szCs w:val="28"/>
          <w:lang w:val="vi-VN"/>
        </w:rPr>
        <w:t xml:space="preserve">ội thi cấp trường</w:t>
      </w:r>
      <w:r>
        <w:rPr>
          <w:sz w:val="28"/>
          <w:szCs w:val="28"/>
          <w:lang w:val="vi-VN"/>
        </w:rPr>
        <w:t xml:space="preserve">; có </w:t>
      </w:r>
      <w:r>
        <w:rPr>
          <w:sz w:val="28"/>
          <w:szCs w:val="28"/>
        </w:rPr>
        <w:t xml:space="preserve">một năm được công nhận là giáo viên dạy giỏi cấp trường trong 02 năm trước liền kề hoặc </w:t>
      </w:r>
      <w:r>
        <w:rPr>
          <w:sz w:val="28"/>
          <w:szCs w:val="28"/>
          <w:lang w:val="vi-VN"/>
        </w:rPr>
        <w:t xml:space="preserve">được </w:t>
      </w:r>
      <w:r>
        <w:rPr>
          <w:sz w:val="28"/>
          <w:szCs w:val="28"/>
        </w:rPr>
        <w:t xml:space="preserve">công nhận là giáo viên dạy giỏi cấp trường năm tham dự Hội thi.</w:t>
      </w:r>
      <w:r>
        <w:rPr>
          <w:sz w:val="28"/>
          <w:szCs w:val="28"/>
        </w:rPr>
      </w:r>
      <w:r>
        <w:rPr>
          <w:sz w:val="28"/>
          <w:szCs w:val="28"/>
        </w:rPr>
      </w:r>
    </w:p>
    <w:p>
      <w:pPr>
        <w:pBdr/>
        <w:spacing w:after="120" w:before="120"/>
        <w:ind w:firstLine="720"/>
        <w:jc w:val="both"/>
        <w:rPr>
          <w:sz w:val="28"/>
          <w:szCs w:val="28"/>
          <w:lang w:val="vi-VN"/>
        </w:rPr>
      </w:pPr>
      <w:r>
        <w:rPr>
          <w:sz w:val="28"/>
          <w:szCs w:val="28"/>
          <w:lang w:val="vi-VN"/>
        </w:rPr>
        <w:t xml:space="preserve">-</w:t>
      </w:r>
      <w:r>
        <w:rPr>
          <w:sz w:val="28"/>
          <w:szCs w:val="28"/>
        </w:rPr>
        <w:t xml:space="preserve"> Hội thi giáo viên chủ nhiệm lớp giỏi:</w:t>
      </w:r>
      <w:r>
        <w:rPr>
          <w:sz w:val="28"/>
          <w:szCs w:val="28"/>
          <w:lang w:val="vi-VN"/>
        </w:rPr>
        <w:t xml:space="preserve"> </w:t>
      </w:r>
      <w:r>
        <w:rPr>
          <w:sz w:val="28"/>
          <w:szCs w:val="28"/>
          <w:lang w:val="vi-VN"/>
        </w:rPr>
      </w:r>
      <w:r>
        <w:rPr>
          <w:sz w:val="28"/>
          <w:szCs w:val="28"/>
          <w:lang w:val="vi-VN"/>
        </w:rPr>
      </w:r>
    </w:p>
    <w:p>
      <w:pPr>
        <w:pBdr/>
        <w:spacing w:after="120" w:before="120"/>
        <w:ind w:firstLine="720"/>
        <w:jc w:val="both"/>
        <w:rPr>
          <w:sz w:val="28"/>
          <w:szCs w:val="28"/>
        </w:rPr>
      </w:pPr>
      <w:r>
        <w:rPr>
          <w:sz w:val="28"/>
          <w:szCs w:val="28"/>
          <w:lang w:val="vi-VN"/>
        </w:rPr>
        <w:t xml:space="preserve">+ </w:t>
      </w:r>
      <w:r>
        <w:rPr>
          <w:sz w:val="28"/>
          <w:szCs w:val="28"/>
        </w:rPr>
        <w:t xml:space="preserve">Đối với giáo viên cấp</w:t>
      </w:r>
      <w:r>
        <w:rPr>
          <w:sz w:val="28"/>
          <w:szCs w:val="28"/>
          <w:lang w:val="vi-VN"/>
        </w:rPr>
        <w:t xml:space="preserve"> TH,</w:t>
      </w:r>
      <w:r>
        <w:rPr>
          <w:sz w:val="28"/>
          <w:szCs w:val="28"/>
        </w:rPr>
        <w:t xml:space="preserve"> THCS</w:t>
      </w:r>
      <w:r>
        <w:rPr>
          <w:sz w:val="28"/>
          <w:szCs w:val="28"/>
          <w:lang w:val="vi-VN"/>
        </w:rPr>
        <w:t xml:space="preserve"> tham dự </w:t>
      </w:r>
      <w:r>
        <w:rPr>
          <w:sz w:val="28"/>
          <w:szCs w:val="28"/>
        </w:rPr>
        <w:t xml:space="preserve">H</w:t>
      </w:r>
      <w:r>
        <w:rPr>
          <w:sz w:val="28"/>
          <w:szCs w:val="28"/>
          <w:lang w:val="vi-VN"/>
        </w:rPr>
        <w:t xml:space="preserve">ội thi cấp </w:t>
      </w:r>
      <w:r>
        <w:rPr>
          <w:sz w:val="28"/>
          <w:szCs w:val="28"/>
        </w:rPr>
        <w:t xml:space="preserve">tỉnh:</w:t>
      </w:r>
      <w:r>
        <w:rPr>
          <w:sz w:val="28"/>
          <w:szCs w:val="28"/>
          <w:lang w:val="vi-VN"/>
        </w:rPr>
        <w:t xml:space="preserve"> </w:t>
      </w:r>
      <w:r>
        <w:rPr>
          <w:sz w:val="28"/>
          <w:szCs w:val="28"/>
        </w:rPr>
        <w:t xml:space="preserve">Đạt tiêu chuẩn</w:t>
      </w:r>
      <w:r>
        <w:rPr>
          <w:sz w:val="28"/>
          <w:szCs w:val="28"/>
          <w:lang w:val="vi-VN"/>
        </w:rPr>
        <w:t xml:space="preserve"> của giáo viên tham </w:t>
      </w:r>
      <w:r>
        <w:rPr>
          <w:sz w:val="28"/>
          <w:szCs w:val="28"/>
        </w:rPr>
        <w:t xml:space="preserve">dự</w:t>
      </w:r>
      <w:r>
        <w:rPr>
          <w:sz w:val="28"/>
          <w:szCs w:val="28"/>
          <w:lang w:val="vi-VN"/>
        </w:rPr>
        <w:t xml:space="preserve"> </w:t>
      </w:r>
      <w:r>
        <w:rPr>
          <w:sz w:val="28"/>
          <w:szCs w:val="28"/>
        </w:rPr>
        <w:t xml:space="preserve">H</w:t>
      </w:r>
      <w:r>
        <w:rPr>
          <w:sz w:val="28"/>
          <w:szCs w:val="28"/>
          <w:lang w:val="vi-VN"/>
        </w:rPr>
        <w:t xml:space="preserve">ội thi cấp trường</w:t>
      </w:r>
      <w:r>
        <w:rPr>
          <w:sz w:val="28"/>
          <w:szCs w:val="28"/>
        </w:rPr>
        <w:t xml:space="preserve">;</w:t>
      </w:r>
      <w:r>
        <w:rPr>
          <w:sz w:val="28"/>
          <w:szCs w:val="28"/>
          <w:lang w:val="vi-VN"/>
        </w:rPr>
        <w:t xml:space="preserve"> có </w:t>
      </w:r>
      <w:r>
        <w:rPr>
          <w:sz w:val="28"/>
          <w:szCs w:val="28"/>
        </w:rPr>
        <w:t xml:space="preserve">một năm được công nhận là giáo viên chủ nhiệm lớp giỏi cấp </w:t>
      </w:r>
      <w:r>
        <w:rPr>
          <w:sz w:val="28"/>
          <w:szCs w:val="28"/>
          <w:lang w:val="vi-VN"/>
        </w:rPr>
        <w:t xml:space="preserve">xã</w:t>
      </w:r>
      <w:r>
        <w:rPr>
          <w:sz w:val="28"/>
          <w:szCs w:val="28"/>
        </w:rPr>
        <w:t xml:space="preserve"> trong 02 năm trước liền kề hoặc công nhận là giáo viên chủ nhiệm lớp giỏi cấp </w:t>
      </w:r>
      <w:r>
        <w:rPr>
          <w:sz w:val="28"/>
          <w:szCs w:val="28"/>
          <w:lang w:val="vi-VN"/>
        </w:rPr>
        <w:t xml:space="preserve">xã</w:t>
      </w:r>
      <w:r>
        <w:rPr>
          <w:sz w:val="28"/>
          <w:szCs w:val="28"/>
        </w:rPr>
        <w:t xml:space="preserve"> nă</w:t>
      </w:r>
      <w:r>
        <w:rPr>
          <w:sz w:val="28"/>
          <w:szCs w:val="28"/>
        </w:rPr>
        <w:t xml:space="preserve">m tham dự Hội th</w:t>
      </w:r>
      <w:r>
        <w:rPr>
          <w:sz w:val="28"/>
          <w:szCs w:val="28"/>
          <w:lang w:val="vi-VN"/>
        </w:rPr>
        <w:t xml:space="preserve">i</w:t>
      </w:r>
      <w:r>
        <w:rPr>
          <w:sz w:val="28"/>
          <w:szCs w:val="28"/>
        </w:rPr>
        <w:t xml:space="preserve">; </w:t>
      </w:r>
      <w:r>
        <w:rPr>
          <w:sz w:val="28"/>
          <w:szCs w:val="28"/>
        </w:rPr>
      </w:r>
      <w:r>
        <w:rPr>
          <w:sz w:val="28"/>
          <w:szCs w:val="28"/>
        </w:rPr>
      </w:r>
    </w:p>
    <w:p>
      <w:pPr>
        <w:pBdr/>
        <w:spacing w:after="120" w:before="120"/>
        <w:ind w:firstLine="720"/>
        <w:jc w:val="both"/>
        <w:rPr>
          <w:color w:val="ff0000"/>
          <w:sz w:val="28"/>
          <w:szCs w:val="28"/>
        </w:rPr>
      </w:pPr>
      <w:r>
        <w:rPr>
          <w:sz w:val="28"/>
          <w:szCs w:val="28"/>
        </w:rPr>
        <w:t xml:space="preserve">+ Đối với giáo viên cấp THPT</w:t>
      </w:r>
      <w:r>
        <w:rPr>
          <w:sz w:val="28"/>
          <w:szCs w:val="28"/>
          <w:lang w:val="vi-VN"/>
        </w:rPr>
        <w:t xml:space="preserve"> tham dự </w:t>
      </w:r>
      <w:r>
        <w:rPr>
          <w:sz w:val="28"/>
          <w:szCs w:val="28"/>
        </w:rPr>
        <w:t xml:space="preserve">H</w:t>
      </w:r>
      <w:r>
        <w:rPr>
          <w:sz w:val="28"/>
          <w:szCs w:val="28"/>
          <w:lang w:val="vi-VN"/>
        </w:rPr>
        <w:t xml:space="preserve">ội thi cấp </w:t>
      </w:r>
      <w:r>
        <w:rPr>
          <w:sz w:val="28"/>
          <w:szCs w:val="28"/>
        </w:rPr>
        <w:t xml:space="preserve">tỉnh:</w:t>
      </w:r>
      <w:r>
        <w:rPr>
          <w:sz w:val="28"/>
          <w:szCs w:val="28"/>
          <w:lang w:val="vi-VN"/>
        </w:rPr>
        <w:t xml:space="preserve"> Đ</w:t>
      </w:r>
      <w:r>
        <w:rPr>
          <w:sz w:val="28"/>
          <w:szCs w:val="28"/>
        </w:rPr>
        <w:t xml:space="preserve">ạt tiêu chuẩn</w:t>
      </w:r>
      <w:r>
        <w:rPr>
          <w:sz w:val="28"/>
          <w:szCs w:val="28"/>
          <w:lang w:val="vi-VN"/>
        </w:rPr>
        <w:t xml:space="preserve"> của giáo viên tham </w:t>
      </w:r>
      <w:r>
        <w:rPr>
          <w:sz w:val="28"/>
          <w:szCs w:val="28"/>
        </w:rPr>
        <w:t xml:space="preserve">dự</w:t>
      </w:r>
      <w:r>
        <w:rPr>
          <w:sz w:val="28"/>
          <w:szCs w:val="28"/>
          <w:lang w:val="vi-VN"/>
        </w:rPr>
        <w:t xml:space="preserve"> </w:t>
      </w:r>
      <w:r>
        <w:rPr>
          <w:sz w:val="28"/>
          <w:szCs w:val="28"/>
        </w:rPr>
        <w:t xml:space="preserve">H</w:t>
      </w:r>
      <w:r>
        <w:rPr>
          <w:sz w:val="28"/>
          <w:szCs w:val="28"/>
          <w:lang w:val="vi-VN"/>
        </w:rPr>
        <w:t xml:space="preserve">ội thi cấp trường</w:t>
      </w:r>
      <w:r>
        <w:rPr>
          <w:sz w:val="28"/>
          <w:szCs w:val="28"/>
        </w:rPr>
        <w:t xml:space="preserve">;</w:t>
      </w:r>
      <w:r>
        <w:rPr>
          <w:sz w:val="28"/>
          <w:szCs w:val="28"/>
          <w:lang w:val="vi-VN"/>
        </w:rPr>
        <w:t xml:space="preserve"> </w:t>
      </w:r>
      <w:r>
        <w:rPr>
          <w:sz w:val="28"/>
          <w:szCs w:val="28"/>
          <w:lang w:val="vi-VN"/>
        </w:rPr>
        <w:t xml:space="preserve">có </w:t>
      </w:r>
      <w:r>
        <w:rPr>
          <w:sz w:val="28"/>
          <w:szCs w:val="28"/>
        </w:rPr>
        <w:t xml:space="preserve">một năm được công nhận là giáo viên chủ nhiệm lớp giỏi cấp trường trong 02 năm trước liền kề hoặc công nhận là giáo viên chủ nhiệm lớp giỏi cấp trường năm tham dự Hội </w:t>
      </w:r>
      <w:r>
        <w:rPr>
          <w:sz w:val="28"/>
          <w:szCs w:val="28"/>
        </w:rPr>
        <w:t xml:space="preserve">thi</w:t>
      </w:r>
      <w:r>
        <w:rPr>
          <w:sz w:val="28"/>
          <w:szCs w:val="28"/>
        </w:rPr>
        <w:t xml:space="preserve">.</w:t>
      </w:r>
      <w:r>
        <w:rPr>
          <w:color w:val="ff0000"/>
          <w:sz w:val="28"/>
          <w:szCs w:val="28"/>
        </w:rPr>
      </w:r>
      <w:r>
        <w:rPr>
          <w:color w:val="ff0000"/>
          <w:sz w:val="28"/>
          <w:szCs w:val="28"/>
        </w:rPr>
      </w:r>
    </w:p>
    <w:p>
      <w:pPr>
        <w:pBdr/>
        <w:spacing w:after="120" w:before="120"/>
        <w:ind w:firstLine="720"/>
        <w:jc w:val="both"/>
        <w:rPr>
          <w:b/>
          <w:sz w:val="28"/>
          <w:szCs w:val="28"/>
        </w:rPr>
      </w:pPr>
      <w:r>
        <w:rPr>
          <w:b/>
          <w:sz w:val="28"/>
          <w:szCs w:val="28"/>
        </w:rPr>
        <w:t xml:space="preserve">III. Nội dung, hình thức, thời gian, địa điểm tổ chức Hội thi</w:t>
      </w:r>
      <w:r>
        <w:rPr>
          <w:b/>
          <w:sz w:val="28"/>
          <w:szCs w:val="28"/>
        </w:rPr>
      </w:r>
      <w:r>
        <w:rPr>
          <w:b/>
          <w:sz w:val="28"/>
          <w:szCs w:val="28"/>
        </w:rPr>
      </w:r>
    </w:p>
    <w:p>
      <w:pPr>
        <w:pBdr/>
        <w:spacing w:after="120" w:before="120"/>
        <w:ind w:firstLine="720"/>
        <w:jc w:val="both"/>
        <w:rPr>
          <w:b/>
          <w:i/>
          <w:sz w:val="28"/>
          <w:szCs w:val="28"/>
        </w:rPr>
      </w:pPr>
      <w:r>
        <w:rPr>
          <w:b/>
          <w:i/>
          <w:sz w:val="28"/>
          <w:szCs w:val="28"/>
        </w:rPr>
        <w:t xml:space="preserve">1</w:t>
      </w:r>
      <w:r>
        <w:rPr>
          <w:b/>
          <w:i/>
          <w:sz w:val="28"/>
          <w:szCs w:val="28"/>
          <w:lang w:val="vi-VN"/>
        </w:rPr>
        <w:t xml:space="preserve">. Nội dung thi</w:t>
      </w:r>
      <w:r>
        <w:rPr>
          <w:b/>
          <w:i/>
          <w:sz w:val="28"/>
          <w:szCs w:val="28"/>
        </w:rPr>
      </w:r>
      <w:r>
        <w:rPr>
          <w:b/>
          <w:i/>
          <w:sz w:val="28"/>
          <w:szCs w:val="28"/>
        </w:rPr>
      </w:r>
    </w:p>
    <w:p>
      <w:pPr>
        <w:pBdr/>
        <w:spacing w:after="120" w:before="120"/>
        <w:ind w:firstLine="720"/>
        <w:jc w:val="both"/>
        <w:rPr>
          <w:sz w:val="28"/>
          <w:szCs w:val="28"/>
        </w:rPr>
      </w:pPr>
      <w:r>
        <w:rPr>
          <w:sz w:val="28"/>
          <w:szCs w:val="28"/>
        </w:rPr>
        <w:t xml:space="preserve">- Hội thi giáo viên dạy giỏi:</w:t>
      </w:r>
      <w:r>
        <w:rPr>
          <w:sz w:val="28"/>
          <w:szCs w:val="28"/>
        </w:rPr>
      </w:r>
      <w:r>
        <w:rPr>
          <w:sz w:val="28"/>
          <w:szCs w:val="28"/>
        </w:rPr>
      </w:r>
    </w:p>
    <w:p>
      <w:pPr>
        <w:pBdr/>
        <w:spacing w:after="120" w:before="120"/>
        <w:ind w:firstLine="720"/>
        <w:jc w:val="both"/>
        <w:rPr>
          <w:sz w:val="28"/>
          <w:szCs w:val="28"/>
        </w:rPr>
      </w:pPr>
      <w:r>
        <w:rPr>
          <w:sz w:val="28"/>
          <w:szCs w:val="28"/>
        </w:rPr>
        <w:t xml:space="preserve">+ Thực hành dạy một tiết theo kế hoạch giảng dạy tại thời điểm diễn ra Hội thi. Tiết dạy tham gia Hội thi được tổ chức lần đầu tạ</w:t>
      </w:r>
      <w:r>
        <w:rPr>
          <w:sz w:val="28"/>
          <w:szCs w:val="28"/>
        </w:rPr>
        <w:t xml:space="preserve">i lớp học với nguyên trạng số lượng học sinh của lớp đó. Giáo viên không được dạy trước (dạy thử) tiết dạy tham gia Hội thi trong năm học tổ chức Hội thi. Giáo viên được thông báo và có thời gian chuẩn bị cho tiết dạy không quá 02 ngày trước thời điểm thi.</w:t>
      </w:r>
      <w:r>
        <w:rPr>
          <w:sz w:val="28"/>
          <w:szCs w:val="28"/>
        </w:rPr>
      </w:r>
      <w:r>
        <w:rPr>
          <w:sz w:val="28"/>
          <w:szCs w:val="28"/>
        </w:rPr>
      </w:r>
    </w:p>
    <w:p>
      <w:pPr>
        <w:pBdr/>
        <w:spacing w:after="120" w:before="120"/>
        <w:ind w:firstLine="720"/>
        <w:jc w:val="both"/>
        <w:rPr>
          <w:sz w:val="28"/>
          <w:szCs w:val="28"/>
        </w:rPr>
      </w:pPr>
      <w:r>
        <w:rPr>
          <w:sz w:val="28"/>
          <w:szCs w:val="28"/>
        </w:rPr>
        <w:t xml:space="preserve">+ Trình bày một biện pháp góp phần nâng cao chất lượng công tác giảng dạy của cá nhân tại cơ sở giáo dục, nơi giáo viên đang làm việc. Thời lượng trình bày biện pháp</w:t>
      </w:r>
      <w:r>
        <w:rPr>
          <w:sz w:val="28"/>
          <w:szCs w:val="28"/>
        </w:rPr>
        <w:t xml:space="preserve"> không quá 30 phút, bao gồm cả thời gian Ban Giám khảo trao đổi. Biện pháp được lãnh đạo cơ sở giáo dục xác nhận áp dụng hiệu quả và lần đầu được dùng để đăng ký thi giáo viên dạy giỏi và chưa được dùng để xét duyệt thành tích khen thưởng cá nhân trước đó.</w:t>
      </w:r>
      <w:r>
        <w:rPr>
          <w:sz w:val="28"/>
          <w:szCs w:val="28"/>
        </w:rPr>
      </w:r>
      <w:r>
        <w:rPr>
          <w:sz w:val="28"/>
          <w:szCs w:val="28"/>
        </w:rPr>
      </w:r>
    </w:p>
    <w:p>
      <w:pPr>
        <w:pBdr/>
        <w:spacing w:after="120" w:before="120"/>
        <w:ind w:firstLine="720"/>
        <w:jc w:val="both"/>
        <w:rPr>
          <w:sz w:val="28"/>
          <w:szCs w:val="28"/>
        </w:rPr>
      </w:pPr>
      <w:r>
        <w:rPr>
          <w:sz w:val="28"/>
          <w:szCs w:val="28"/>
        </w:rPr>
        <w:t xml:space="preserve">- Hội thi giáo viên chủ nhiệm lớp giỏi: </w:t>
      </w:r>
      <w:r>
        <w:rPr>
          <w:sz w:val="28"/>
          <w:szCs w:val="28"/>
        </w:rPr>
      </w:r>
      <w:r>
        <w:rPr>
          <w:sz w:val="28"/>
          <w:szCs w:val="28"/>
        </w:rPr>
      </w:r>
    </w:p>
    <w:p>
      <w:pPr>
        <w:pBdr/>
        <w:spacing w:after="120" w:before="120"/>
        <w:ind w:firstLine="720"/>
        <w:jc w:val="both"/>
        <w:rPr>
          <w:sz w:val="28"/>
          <w:szCs w:val="28"/>
        </w:rPr>
      </w:pPr>
      <w:r>
        <w:rPr>
          <w:sz w:val="28"/>
          <w:szCs w:val="28"/>
        </w:rPr>
        <w:t xml:space="preserve">+ Thực hành một tiết tổ chức hoạt động giáo dục (tiết hoạt động trải nghiệm </w:t>
      </w:r>
      <w:r>
        <w:rPr>
          <w:sz w:val="28"/>
          <w:szCs w:val="28"/>
          <w:lang w:val="vi-VN"/>
        </w:rPr>
        <w:t xml:space="preserve">hoặc </w:t>
      </w:r>
      <w:r>
        <w:rPr>
          <w:sz w:val="28"/>
          <w:szCs w:val="28"/>
        </w:rPr>
        <w:t xml:space="preserve">tiết hoạt động trải nghiệm, hướng nghiệp) theo kế hoạch giáo dục tại thời điểm diễn ra Hội thi. Tiết tổ chức hoạt động giáo dục tham gia Hội thi được tổ chức lần đầu tại lớp học với nguyên trạng số lượng học sinh của lớp đó. Giáo viên khô</w:t>
      </w:r>
      <w:r>
        <w:rPr>
          <w:sz w:val="28"/>
          <w:szCs w:val="28"/>
        </w:rPr>
        <w:t xml:space="preserve">ng được tổ chức dạy trước (dạy thử) tiết tổ chức hoạt động giáo dục tham gia Hội thi trong năm học tổ chức Hội thi. Giáo viên được thông báo và có thời gian chuẩn bị cho tiết tổ chức hoạt động giáo dục trong thời gian không quá 02 ngày trước thời điểm thi.</w:t>
      </w:r>
      <w:r>
        <w:rPr>
          <w:sz w:val="28"/>
          <w:szCs w:val="28"/>
        </w:rPr>
      </w:r>
      <w:r>
        <w:rPr>
          <w:sz w:val="28"/>
          <w:szCs w:val="28"/>
        </w:rPr>
      </w:r>
    </w:p>
    <w:p>
      <w:pPr>
        <w:pBdr/>
        <w:spacing w:after="120" w:before="120"/>
        <w:ind w:firstLine="720"/>
        <w:jc w:val="both"/>
        <w:rPr>
          <w:sz w:val="28"/>
          <w:szCs w:val="28"/>
        </w:rPr>
      </w:pPr>
      <w:r>
        <w:rPr>
          <w:sz w:val="28"/>
          <w:szCs w:val="28"/>
        </w:rPr>
        <w:t xml:space="preserve">+ Trình bày một biện pháp góp phần nâng cao chất lượng công tác chủ nhiệm lớp của cá nhân tại cơ sở giáo dục, nơi giáo viên đang làm việc. Thời lượng trình bày biện pháp không quá</w:t>
      </w:r>
      <w:r>
        <w:rPr>
          <w:sz w:val="28"/>
          <w:szCs w:val="28"/>
        </w:rPr>
        <w:t xml:space="preserve"> 30 phút, bao gồm cả thời gian Ban Giám khảo trao đổi. Biện pháp được lãnh đạo cơ sở giáo dục xác nhận áp dụng hiệu quả và lần đầu được dùng để đăng ký thi giáo viên chủ nhiệm lớp giỏi và chưa được dùng để xét duyệt thành tích khen thưởng cá nhân trước đó.</w:t>
      </w:r>
      <w:r>
        <w:rPr>
          <w:sz w:val="28"/>
          <w:szCs w:val="28"/>
        </w:rPr>
      </w:r>
      <w:r>
        <w:rPr>
          <w:sz w:val="28"/>
          <w:szCs w:val="28"/>
        </w:rPr>
      </w:r>
    </w:p>
    <w:p>
      <w:pPr>
        <w:pBdr/>
        <w:spacing w:after="120" w:before="120"/>
        <w:ind w:firstLine="720"/>
        <w:jc w:val="both"/>
        <w:rPr>
          <w:b/>
          <w:i/>
          <w:sz w:val="28"/>
          <w:szCs w:val="28"/>
          <w:lang w:val="vi-VN"/>
        </w:rPr>
      </w:pPr>
      <w:r>
        <w:rPr>
          <w:b/>
          <w:bCs/>
          <w:i/>
          <w:sz w:val="28"/>
          <w:szCs w:val="28"/>
        </w:rPr>
        <w:t xml:space="preserve">2</w:t>
      </w:r>
      <w:r>
        <w:rPr>
          <w:b/>
          <w:bCs/>
          <w:i/>
          <w:sz w:val="28"/>
          <w:szCs w:val="28"/>
          <w:lang w:val="vi-VN"/>
        </w:rPr>
        <w:t xml:space="preserve">. Thời gian và địa điểm tổ chức Hội thi</w:t>
      </w:r>
      <w:r>
        <w:rPr>
          <w:b/>
          <w:i/>
          <w:sz w:val="28"/>
          <w:szCs w:val="28"/>
          <w:lang w:val="vi-VN"/>
        </w:rPr>
      </w:r>
      <w:r>
        <w:rPr>
          <w:b/>
          <w:i/>
          <w:sz w:val="28"/>
          <w:szCs w:val="28"/>
          <w:lang w:val="vi-VN"/>
        </w:rPr>
      </w:r>
    </w:p>
    <w:p>
      <w:pPr>
        <w:pBdr/>
        <w:spacing w:after="120" w:before="120"/>
        <w:ind w:firstLine="720"/>
        <w:jc w:val="both"/>
        <w:rPr>
          <w:sz w:val="28"/>
          <w:szCs w:val="28"/>
          <w:lang w:val="vi-VN"/>
        </w:rPr>
      </w:pPr>
      <w:r>
        <w:rPr>
          <w:sz w:val="28"/>
          <w:szCs w:val="28"/>
        </w:rPr>
        <w:t xml:space="preserve">-</w:t>
      </w:r>
      <w:r>
        <w:rPr>
          <w:sz w:val="28"/>
          <w:szCs w:val="28"/>
          <w:lang w:val="vi-VN"/>
        </w:rPr>
        <w:t xml:space="preserve"> </w:t>
      </w:r>
      <w:r>
        <w:rPr>
          <w:b/>
          <w:sz w:val="28"/>
          <w:szCs w:val="28"/>
          <w:lang w:val="vi-VN"/>
        </w:rPr>
        <w:t xml:space="preserve">Cấp trường</w:t>
      </w:r>
      <w:r>
        <w:rPr>
          <w:sz w:val="28"/>
          <w:szCs w:val="28"/>
          <w:lang w:val="vi-VN"/>
        </w:rPr>
        <w:t xml:space="preserve">: </w:t>
      </w:r>
      <w:r>
        <w:rPr>
          <w:sz w:val="28"/>
          <w:szCs w:val="28"/>
        </w:rPr>
        <w:t xml:space="preserve">tổ chức theo chu kỳ </w:t>
      </w:r>
      <w:r>
        <w:rPr>
          <w:b/>
          <w:sz w:val="28"/>
          <w:szCs w:val="28"/>
        </w:rPr>
        <w:t xml:space="preserve">02 năm một lần,</w:t>
      </w:r>
      <w:r>
        <w:rPr>
          <w:sz w:val="28"/>
          <w:szCs w:val="28"/>
        </w:rPr>
        <w:t xml:space="preserve"> do Hiệu trưởng quyết định thời gian </w:t>
      </w:r>
      <w:r>
        <w:rPr>
          <w:sz w:val="28"/>
          <w:szCs w:val="28"/>
          <w:lang w:val="vi-VN"/>
        </w:rPr>
        <w:t xml:space="preserve">tổ chức </w:t>
      </w:r>
      <w:r>
        <w:rPr>
          <w:sz w:val="28"/>
          <w:szCs w:val="28"/>
        </w:rPr>
        <w:t xml:space="preserve">hội thi</w:t>
      </w:r>
      <w:r>
        <w:rPr>
          <w:sz w:val="28"/>
          <w:szCs w:val="28"/>
          <w:lang w:val="vi-VN"/>
        </w:rPr>
        <w:t xml:space="preserve">;</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w:t>
      </w:r>
      <w:r>
        <w:rPr>
          <w:sz w:val="28"/>
          <w:szCs w:val="28"/>
          <w:lang w:val="vi-VN"/>
        </w:rPr>
        <w:t xml:space="preserve"> </w:t>
      </w:r>
      <w:r>
        <w:rPr>
          <w:b/>
          <w:sz w:val="28"/>
          <w:szCs w:val="28"/>
          <w:lang w:val="vi-VN"/>
        </w:rPr>
        <w:t xml:space="preserve">Cấp xã</w:t>
      </w:r>
      <w:r>
        <w:rPr>
          <w:sz w:val="28"/>
          <w:szCs w:val="28"/>
          <w:lang w:val="vi-VN"/>
        </w:rPr>
        <w:t xml:space="preserve">: </w:t>
      </w:r>
      <w:r>
        <w:rPr>
          <w:sz w:val="28"/>
          <w:szCs w:val="28"/>
        </w:rPr>
        <w:t xml:space="preserve">tổ chức theo chu kỳ </w:t>
      </w:r>
      <w:r>
        <w:rPr>
          <w:b/>
          <w:sz w:val="28"/>
          <w:szCs w:val="28"/>
        </w:rPr>
        <w:t xml:space="preserve">02 năm một lần</w:t>
      </w:r>
      <w:r>
        <w:rPr>
          <w:sz w:val="28"/>
          <w:szCs w:val="28"/>
        </w:rPr>
        <w:t xml:space="preserve">, do </w:t>
      </w:r>
      <w:r>
        <w:rPr>
          <w:sz w:val="28"/>
          <w:szCs w:val="28"/>
          <w:lang w:val="vi-VN"/>
        </w:rPr>
        <w:t xml:space="preserve">Chủ tịch UBND cấp xã</w:t>
      </w:r>
      <w:r>
        <w:rPr>
          <w:sz w:val="28"/>
          <w:szCs w:val="28"/>
        </w:rPr>
        <w:t xml:space="preserve"> quyết định địa điểm, thời gian </w:t>
      </w:r>
      <w:r>
        <w:rPr>
          <w:sz w:val="28"/>
          <w:szCs w:val="28"/>
          <w:lang w:val="vi-VN"/>
        </w:rPr>
        <w:t xml:space="preserve">tổ chức </w:t>
      </w:r>
      <w:r>
        <w:rPr>
          <w:sz w:val="28"/>
          <w:szCs w:val="28"/>
        </w:rPr>
        <w:t xml:space="preserve">hội thi</w:t>
      </w:r>
      <w:r>
        <w:rPr>
          <w:sz w:val="28"/>
          <w:szCs w:val="28"/>
          <w:lang w:val="vi-VN"/>
        </w:rPr>
        <w:t xml:space="preserve">. </w:t>
      </w:r>
      <w:r>
        <w:rPr>
          <w:sz w:val="28"/>
          <w:szCs w:val="28"/>
        </w:rPr>
        <w:t xml:space="preserve">Thời gian tổ chức, công nhận kết quả hội thi trước thời gian đăng ký dự thi cấp tỉnh.</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w:t>
      </w:r>
      <w:r>
        <w:rPr>
          <w:sz w:val="28"/>
          <w:szCs w:val="28"/>
          <w:lang w:val="vi-VN"/>
        </w:rPr>
        <w:t xml:space="preserve"> </w:t>
      </w:r>
      <w:r>
        <w:rPr>
          <w:b/>
          <w:sz w:val="28"/>
          <w:szCs w:val="28"/>
          <w:lang w:val="vi-VN"/>
        </w:rPr>
        <w:t xml:space="preserve">Cấp tỉnh</w:t>
      </w:r>
      <w:r>
        <w:rPr>
          <w:sz w:val="28"/>
          <w:szCs w:val="28"/>
          <w:lang w:val="vi-VN"/>
        </w:rPr>
        <w:t xml:space="preserve">: </w:t>
      </w:r>
      <w:r>
        <w:rPr>
          <w:sz w:val="28"/>
          <w:szCs w:val="28"/>
        </w:rPr>
        <w:t xml:space="preserve">tổ chức theo chu kỳ </w:t>
      </w:r>
      <w:r>
        <w:rPr>
          <w:b/>
          <w:sz w:val="28"/>
          <w:szCs w:val="28"/>
        </w:rPr>
        <w:t xml:space="preserve">04 năm một lần</w:t>
      </w:r>
      <w:r>
        <w:rPr>
          <w:sz w:val="28"/>
          <w:szCs w:val="28"/>
        </w:rPr>
        <w:t xml:space="preserve">, do Giám đốc Sở GD&amp;ĐT quyết định địa điểm, thời gian </w:t>
      </w:r>
      <w:r>
        <w:rPr>
          <w:sz w:val="28"/>
          <w:szCs w:val="28"/>
          <w:lang w:val="vi-VN"/>
        </w:rPr>
        <w:t xml:space="preserve">tổ chức </w:t>
      </w:r>
      <w:r>
        <w:rPr>
          <w:sz w:val="28"/>
          <w:szCs w:val="28"/>
        </w:rPr>
        <w:t xml:space="preserve">Hội thi. Từng Hội thi sẽ có văn bản hướng dẫn cụ thể</w:t>
      </w:r>
      <w:r>
        <w:rPr>
          <w:sz w:val="28"/>
          <w:szCs w:val="28"/>
          <w:lang w:val="vi-VN"/>
        </w:rPr>
        <w:t xml:space="preserve">.</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lang w:val="vi-VN"/>
        </w:rPr>
        <w:t xml:space="preserve">+ Hội thi giáo viên </w:t>
      </w:r>
      <w:r>
        <w:rPr>
          <w:sz w:val="28"/>
          <w:szCs w:val="28"/>
        </w:rPr>
        <w:t xml:space="preserve">dạy </w:t>
      </w:r>
      <w:r>
        <w:rPr>
          <w:sz w:val="28"/>
          <w:szCs w:val="28"/>
          <w:lang w:val="vi-VN"/>
        </w:rPr>
        <w:t xml:space="preserve">giỏi: cấp TH năm 2027, cấp THCS năm 2027, cấp THPT năm 2028. Sau đó tổ chức thi 4 năm một lần cho từng cấp học.</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lang w:val="vi-VN"/>
        </w:rPr>
        <w:t xml:space="preserve">+ Hội thi giáo viên </w:t>
      </w:r>
      <w:r>
        <w:rPr>
          <w:sz w:val="28"/>
          <w:szCs w:val="28"/>
        </w:rPr>
        <w:t xml:space="preserve">chủ nhiệm lớp </w:t>
      </w:r>
      <w:r>
        <w:rPr>
          <w:sz w:val="28"/>
          <w:szCs w:val="28"/>
          <w:lang w:val="vi-VN"/>
        </w:rPr>
        <w:t xml:space="preserve">giỏi: cấp TH năm 2029, cấp THCS năm 2029, cấp THPT </w:t>
      </w:r>
      <w:r>
        <w:rPr>
          <w:sz w:val="28"/>
          <w:szCs w:val="28"/>
        </w:rPr>
        <w:t xml:space="preserve">năm </w:t>
      </w:r>
      <w:r>
        <w:rPr>
          <w:sz w:val="28"/>
          <w:szCs w:val="28"/>
          <w:lang w:val="vi-VN"/>
        </w:rPr>
        <w:t xml:space="preserve">2030. Sau đó tổ chức thi 4 năm một lần cho từng cấp học.</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lang w:val="vi-VN"/>
        </w:rPr>
        <w:t xml:space="preserve">- Địa điểm tổ chức thi </w:t>
      </w:r>
      <w:r>
        <w:rPr>
          <w:sz w:val="28"/>
          <w:szCs w:val="28"/>
        </w:rPr>
        <w:t xml:space="preserve">t</w:t>
      </w:r>
      <w:r>
        <w:rPr>
          <w:sz w:val="28"/>
          <w:szCs w:val="28"/>
          <w:lang w:val="vi-VN"/>
        </w:rPr>
        <w:t xml:space="preserve">uỳ thuộc vào điều kiện địa lý và số lượng giáo viên tham gia dự thi có thể chia thành các điểm thi, cụm thi.</w:t>
      </w:r>
      <w:r>
        <w:rPr>
          <w:sz w:val="28"/>
          <w:szCs w:val="28"/>
          <w:lang w:val="vi-VN"/>
        </w:rPr>
      </w:r>
      <w:r>
        <w:rPr>
          <w:sz w:val="28"/>
          <w:szCs w:val="28"/>
          <w:lang w:val="vi-VN"/>
        </w:rPr>
      </w:r>
    </w:p>
    <w:p>
      <w:pPr>
        <w:pBdr/>
        <w:spacing w:after="120" w:before="120"/>
        <w:ind w:firstLine="720"/>
        <w:jc w:val="both"/>
        <w:rPr>
          <w:b/>
          <w:sz w:val="28"/>
          <w:szCs w:val="28"/>
        </w:rPr>
      </w:pPr>
      <w:r>
        <w:rPr>
          <w:b/>
          <w:sz w:val="28"/>
          <w:szCs w:val="28"/>
        </w:rPr>
        <w:t xml:space="preserve">IV. Tổ chức hội thi</w:t>
      </w:r>
      <w:r>
        <w:rPr>
          <w:b/>
          <w:sz w:val="28"/>
          <w:szCs w:val="28"/>
        </w:rPr>
      </w:r>
      <w:r>
        <w:rPr>
          <w:b/>
          <w:sz w:val="28"/>
          <w:szCs w:val="28"/>
        </w:rPr>
      </w:r>
    </w:p>
    <w:p>
      <w:pPr>
        <w:pBdr/>
        <w:spacing w:after="120" w:before="120"/>
        <w:ind w:left="720"/>
        <w:jc w:val="both"/>
        <w:rPr>
          <w:b/>
          <w:i/>
          <w:sz w:val="28"/>
          <w:szCs w:val="28"/>
        </w:rPr>
      </w:pPr>
      <w:r>
        <w:rPr>
          <w:b/>
          <w:i/>
          <w:sz w:val="28"/>
          <w:szCs w:val="28"/>
        </w:rPr>
        <w:t xml:space="preserve">1.Thẩm quyền tổ chức</w:t>
      </w:r>
      <w:r>
        <w:rPr>
          <w:b/>
          <w:i/>
          <w:sz w:val="28"/>
          <w:szCs w:val="28"/>
        </w:rPr>
      </w:r>
      <w:r>
        <w:rPr>
          <w:b/>
          <w:i/>
          <w:sz w:val="28"/>
          <w:szCs w:val="28"/>
        </w:rPr>
      </w:r>
    </w:p>
    <w:p>
      <w:pPr>
        <w:pBdr/>
        <w:spacing w:after="120" w:before="120"/>
        <w:ind w:firstLine="720"/>
        <w:jc w:val="both"/>
        <w:rPr>
          <w:sz w:val="28"/>
          <w:szCs w:val="28"/>
        </w:rPr>
      </w:pPr>
      <w:r>
        <w:rPr>
          <w:bCs/>
          <w:sz w:val="28"/>
          <w:szCs w:val="28"/>
          <w:lang w:val="vi-VN"/>
        </w:rPr>
        <w:t xml:space="preserve">a</w:t>
      </w:r>
      <w:r>
        <w:rPr>
          <w:bCs/>
          <w:sz w:val="28"/>
          <w:szCs w:val="28"/>
          <w:lang w:val="vi-VN"/>
        </w:rPr>
        <w:t xml:space="preserve">.</w:t>
      </w:r>
      <w:r>
        <w:rPr>
          <w:bCs/>
          <w:sz w:val="28"/>
          <w:szCs w:val="28"/>
          <w:lang w:val="vi-VN"/>
        </w:rPr>
        <w:t xml:space="preserve"> Hội thi cấp trường</w:t>
      </w:r>
      <w:r>
        <w:rPr>
          <w:bCs/>
          <w:sz w:val="28"/>
          <w:szCs w:val="28"/>
        </w:rPr>
        <w:t xml:space="preserve">:</w:t>
      </w:r>
      <w:r>
        <w:rPr>
          <w:b/>
          <w:bCs/>
          <w:sz w:val="28"/>
          <w:szCs w:val="28"/>
        </w:rPr>
        <w:t xml:space="preserve"> </w:t>
      </w:r>
      <w:r>
        <w:rPr>
          <w:sz w:val="28"/>
          <w:szCs w:val="28"/>
          <w:lang w:val="vi-VN"/>
        </w:rPr>
        <w:t xml:space="preserve">Hội thi giáo viên dạy giỏi</w:t>
      </w:r>
      <w:r>
        <w:rPr>
          <w:sz w:val="28"/>
          <w:szCs w:val="28"/>
        </w:rPr>
        <w:t xml:space="preserve">, giáo viên chủ nhiệm lớp giỏi</w:t>
      </w:r>
      <w:r>
        <w:rPr>
          <w:sz w:val="28"/>
          <w:szCs w:val="28"/>
          <w:lang w:val="vi-VN"/>
        </w:rPr>
        <w:t xml:space="preserve"> cấp trường do nhà trường tổ chức. Hiệu trưởng chịu trách nhiệm xây dựng nội dung, kế hoạch tổ chức Hội thi</w:t>
      </w:r>
      <w:r>
        <w:rPr>
          <w:sz w:val="28"/>
          <w:szCs w:val="28"/>
        </w:rPr>
        <w:t xml:space="preserve">, thành lập Ban tổ chức, Ban Giám khảo</w:t>
      </w:r>
      <w:r>
        <w:rPr>
          <w:sz w:val="28"/>
          <w:szCs w:val="28"/>
          <w:lang w:val="vi-VN"/>
        </w:rPr>
        <w:t xml:space="preserve"> theo quy định</w:t>
      </w:r>
      <w:r>
        <w:rPr>
          <w:sz w:val="28"/>
          <w:szCs w:val="28"/>
        </w:rPr>
        <w:t xml:space="preserve"> và căn cứ vào hướng dẫn của </w:t>
      </w:r>
      <w:r>
        <w:rPr>
          <w:sz w:val="28"/>
          <w:szCs w:val="28"/>
          <w:lang w:val="vi-VN"/>
        </w:rPr>
        <w:t xml:space="preserve">cấp thẩm quyền; thông báo kế hoạch tổ chức đến giáo viên ít nhất </w:t>
      </w:r>
      <w:r>
        <w:rPr>
          <w:sz w:val="28"/>
          <w:szCs w:val="28"/>
        </w:rPr>
        <w:t xml:space="preserve">0</w:t>
      </w:r>
      <w:r>
        <w:rPr>
          <w:sz w:val="28"/>
          <w:szCs w:val="28"/>
          <w:lang w:val="vi-VN"/>
        </w:rPr>
        <w:t xml:space="preserve">1 tháng trước thời điểm diễn ra Hội thi.</w:t>
      </w:r>
      <w:r>
        <w:rPr>
          <w:sz w:val="28"/>
          <w:szCs w:val="28"/>
        </w:rPr>
        <w:t xml:space="preserve"> Chậm nhất sau 05 ngày làm việc có báo cáo kết quả Hội thi về cơ quan quản lý cấp trên trực tiếp.</w:t>
      </w:r>
      <w:r>
        <w:rPr>
          <w:sz w:val="28"/>
          <w:szCs w:val="28"/>
        </w:rPr>
      </w:r>
      <w:r>
        <w:rPr>
          <w:sz w:val="28"/>
          <w:szCs w:val="28"/>
        </w:rPr>
      </w:r>
    </w:p>
    <w:p>
      <w:pPr>
        <w:pBdr/>
        <w:spacing w:after="120" w:before="120"/>
        <w:ind w:firstLine="720"/>
        <w:jc w:val="both"/>
        <w:rPr>
          <w:sz w:val="28"/>
          <w:szCs w:val="28"/>
          <w:lang w:val="vi-VN"/>
        </w:rPr>
      </w:pPr>
      <w:r>
        <w:rPr>
          <w:bCs/>
          <w:sz w:val="28"/>
          <w:szCs w:val="28"/>
          <w:lang w:val="vi-VN"/>
        </w:rPr>
        <w:t xml:space="preserve">b</w:t>
      </w:r>
      <w:r>
        <w:rPr>
          <w:bCs/>
          <w:sz w:val="28"/>
          <w:szCs w:val="28"/>
          <w:lang w:val="vi-VN"/>
        </w:rPr>
        <w:t xml:space="preserve">.</w:t>
      </w:r>
      <w:r>
        <w:rPr>
          <w:bCs/>
          <w:sz w:val="28"/>
          <w:szCs w:val="28"/>
          <w:lang w:val="vi-VN"/>
        </w:rPr>
        <w:t xml:space="preserve"> Hội thi cấp xã:</w:t>
      </w:r>
      <w:r>
        <w:rPr>
          <w:b/>
          <w:bCs/>
          <w:sz w:val="28"/>
          <w:szCs w:val="28"/>
          <w:lang w:val="vi-VN"/>
        </w:rPr>
        <w:t xml:space="preserve"> </w:t>
      </w:r>
      <w:r>
        <w:rPr>
          <w:sz w:val="28"/>
          <w:szCs w:val="28"/>
          <w:lang w:val="vi-VN"/>
        </w:rPr>
        <w:t xml:space="preserve">Hội thi giáo viên dạy giỏi</w:t>
      </w:r>
      <w:r>
        <w:rPr>
          <w:sz w:val="28"/>
          <w:szCs w:val="28"/>
        </w:rPr>
        <w:t xml:space="preserve">, giáo viên chủ nhiệm lớp giỏi</w:t>
      </w:r>
      <w:r>
        <w:rPr>
          <w:sz w:val="28"/>
          <w:szCs w:val="28"/>
          <w:lang w:val="vi-VN"/>
        </w:rPr>
        <w:t xml:space="preserve"> cấp xã do Ủy ban nhân dân cấp xã tổ chức. Ủy ban nhân dân cấp xã ban hành nội dung, kế hoạch tổ chức Hội thi</w:t>
      </w:r>
      <w:r>
        <w:rPr>
          <w:sz w:val="28"/>
          <w:szCs w:val="28"/>
        </w:rPr>
        <w:t xml:space="preserve">, thành lập Ban tổ chức, Ban Giám khảo</w:t>
      </w:r>
      <w:r>
        <w:rPr>
          <w:sz w:val="28"/>
          <w:szCs w:val="28"/>
          <w:lang w:val="vi-VN"/>
        </w:rPr>
        <w:t xml:space="preserve"> theo quy định</w:t>
      </w:r>
      <w:r>
        <w:rPr>
          <w:sz w:val="28"/>
          <w:szCs w:val="28"/>
        </w:rPr>
        <w:t xml:space="preserve"> và</w:t>
      </w:r>
      <w:r>
        <w:rPr>
          <w:sz w:val="28"/>
          <w:szCs w:val="28"/>
          <w:lang w:val="vi-VN"/>
        </w:rPr>
        <w:t xml:space="preserve"> thông báo bằng văn bản đến các trường ít nhất là </w:t>
      </w:r>
      <w:r>
        <w:rPr>
          <w:sz w:val="28"/>
          <w:szCs w:val="28"/>
        </w:rPr>
        <w:t xml:space="preserve">0</w:t>
      </w:r>
      <w:r>
        <w:rPr>
          <w:sz w:val="28"/>
          <w:szCs w:val="28"/>
          <w:lang w:val="vi-VN"/>
        </w:rPr>
        <w:t xml:space="preserve">1 tháng trước thời điểm diễn ra Hội thi.</w:t>
      </w:r>
      <w:r>
        <w:rPr>
          <w:sz w:val="28"/>
          <w:szCs w:val="28"/>
        </w:rPr>
        <w:t xml:space="preserve"> Chậm nhất sau 05 ngày làm việc có báo cáo kết quả Hội thi về cơ quan quản lý cấp trên trực tiếp.</w:t>
      </w:r>
      <w:r>
        <w:rPr>
          <w:sz w:val="28"/>
          <w:szCs w:val="28"/>
          <w:lang w:val="vi-VN"/>
        </w:rPr>
      </w:r>
      <w:r>
        <w:rPr>
          <w:sz w:val="28"/>
          <w:szCs w:val="28"/>
          <w:lang w:val="vi-VN"/>
        </w:rPr>
      </w:r>
    </w:p>
    <w:p>
      <w:pPr>
        <w:pBdr/>
        <w:spacing w:after="120" w:before="120"/>
        <w:ind w:firstLine="720"/>
        <w:jc w:val="both"/>
        <w:rPr>
          <w:sz w:val="28"/>
          <w:szCs w:val="28"/>
        </w:rPr>
      </w:pPr>
      <w:r>
        <w:rPr>
          <w:bCs/>
          <w:sz w:val="28"/>
          <w:szCs w:val="28"/>
          <w:lang w:val="vi-VN"/>
        </w:rPr>
        <w:t xml:space="preserve">c</w:t>
      </w:r>
      <w:r>
        <w:rPr>
          <w:bCs/>
          <w:sz w:val="28"/>
          <w:szCs w:val="28"/>
          <w:lang w:val="vi-VN"/>
        </w:rPr>
        <w:t xml:space="preserve">.</w:t>
      </w:r>
      <w:r>
        <w:rPr>
          <w:bCs/>
          <w:sz w:val="28"/>
          <w:szCs w:val="28"/>
          <w:lang w:val="vi-VN"/>
        </w:rPr>
        <w:t xml:space="preserve"> Hội thi cấp tỉnh:</w:t>
      </w:r>
      <w:r>
        <w:rPr>
          <w:b/>
          <w:bCs/>
          <w:sz w:val="28"/>
          <w:szCs w:val="28"/>
          <w:lang w:val="vi-VN"/>
        </w:rPr>
        <w:t xml:space="preserve"> </w:t>
      </w:r>
      <w:r>
        <w:rPr>
          <w:sz w:val="28"/>
          <w:szCs w:val="28"/>
          <w:lang w:val="vi-VN"/>
        </w:rPr>
        <w:t xml:space="preserve">Hội thi giáo viên dạy giỏi</w:t>
      </w:r>
      <w:r>
        <w:rPr>
          <w:sz w:val="28"/>
          <w:szCs w:val="28"/>
        </w:rPr>
        <w:t xml:space="preserve">, giáo viên chủ nhiệm lớp giỏi</w:t>
      </w:r>
      <w:r>
        <w:rPr>
          <w:sz w:val="28"/>
          <w:szCs w:val="28"/>
          <w:lang w:val="vi-VN"/>
        </w:rPr>
        <w:t xml:space="preserve"> cấp tỉnh do </w:t>
      </w:r>
      <w:r>
        <w:rPr>
          <w:sz w:val="28"/>
          <w:szCs w:val="28"/>
        </w:rPr>
        <w:t xml:space="preserve">S</w:t>
      </w:r>
      <w:r>
        <w:rPr>
          <w:sz w:val="28"/>
          <w:szCs w:val="28"/>
          <w:lang w:val="vi-VN"/>
        </w:rPr>
        <w:t xml:space="preserve">ở </w:t>
      </w:r>
      <w:r>
        <w:rPr>
          <w:sz w:val="28"/>
          <w:szCs w:val="28"/>
        </w:rPr>
        <w:t xml:space="preserve">G</w:t>
      </w:r>
      <w:r>
        <w:rPr>
          <w:sz w:val="28"/>
          <w:szCs w:val="28"/>
          <w:lang w:val="vi-VN"/>
        </w:rPr>
        <w:t xml:space="preserve">iáo dục và </w:t>
      </w:r>
      <w:r>
        <w:rPr>
          <w:sz w:val="28"/>
          <w:szCs w:val="28"/>
        </w:rPr>
        <w:t xml:space="preserve">Đ</w:t>
      </w:r>
      <w:r>
        <w:rPr>
          <w:sz w:val="28"/>
          <w:szCs w:val="28"/>
          <w:lang w:val="vi-VN"/>
        </w:rPr>
        <w:t xml:space="preserve">ào tạo tổ chức. </w:t>
      </w:r>
      <w:r>
        <w:rPr>
          <w:sz w:val="28"/>
          <w:szCs w:val="28"/>
        </w:rPr>
        <w:t xml:space="preserve">S</w:t>
      </w:r>
      <w:r>
        <w:rPr>
          <w:sz w:val="28"/>
          <w:szCs w:val="28"/>
          <w:lang w:val="vi-VN"/>
        </w:rPr>
        <w:t xml:space="preserve">ở giáo dục và đào tạo ban hành nội dung, kế hoạch tổ chức Hội thi</w:t>
      </w:r>
      <w:r>
        <w:rPr>
          <w:sz w:val="28"/>
          <w:szCs w:val="28"/>
        </w:rPr>
        <w:t xml:space="preserve">, thành lập Ban tổ chức, Ban Giám khảo</w:t>
      </w:r>
      <w:r>
        <w:rPr>
          <w:sz w:val="28"/>
          <w:szCs w:val="28"/>
          <w:lang w:val="vi-VN"/>
        </w:rPr>
        <w:t xml:space="preserve"> theo quy định</w:t>
      </w:r>
      <w:r>
        <w:rPr>
          <w:sz w:val="28"/>
          <w:szCs w:val="28"/>
        </w:rPr>
        <w:t xml:space="preserve"> và</w:t>
      </w:r>
      <w:r>
        <w:rPr>
          <w:sz w:val="28"/>
          <w:szCs w:val="28"/>
          <w:lang w:val="vi-VN"/>
        </w:rPr>
        <w:t xml:space="preserve"> thông báo bằng văn bản đến Ủy ban nhân dân cấp xã đối với giáo viên </w:t>
      </w:r>
      <w:r>
        <w:rPr>
          <w:sz w:val="28"/>
          <w:szCs w:val="28"/>
        </w:rPr>
        <w:t xml:space="preserve">cấp </w:t>
      </w:r>
      <w:r>
        <w:rPr>
          <w:sz w:val="28"/>
          <w:szCs w:val="28"/>
          <w:lang w:val="vi-VN"/>
        </w:rPr>
        <w:t xml:space="preserve">TH, THCS và tới trường đối với giáo viên cấp THPT ít nhất là </w:t>
      </w:r>
      <w:r>
        <w:rPr>
          <w:sz w:val="28"/>
          <w:szCs w:val="28"/>
        </w:rPr>
        <w:t xml:space="preserve">0</w:t>
      </w:r>
      <w:r>
        <w:rPr>
          <w:sz w:val="28"/>
          <w:szCs w:val="28"/>
          <w:lang w:val="vi-VN"/>
        </w:rPr>
        <w:t xml:space="preserve">1 tháng trước thời điểm </w:t>
      </w:r>
      <w:r>
        <w:rPr>
          <w:sz w:val="28"/>
          <w:szCs w:val="28"/>
          <w:lang w:val="vi-VN"/>
        </w:rPr>
        <w:t xml:space="preserve">diễn ra Hội thi.</w:t>
      </w:r>
      <w:r>
        <w:rPr>
          <w:sz w:val="28"/>
          <w:szCs w:val="28"/>
        </w:rPr>
        <w:t xml:space="preserve"> Chậm nhất sau 05 ngày làm việc có báo cáo kết quả Hội thi về cơ quan quản lý cấp trên trực tiếp</w:t>
      </w:r>
      <w:r>
        <w:rPr>
          <w:sz w:val="28"/>
          <w:szCs w:val="28"/>
          <w:lang w:val="vi-VN"/>
        </w:rPr>
        <w:t xml:space="preserve">.</w:t>
      </w:r>
      <w:r>
        <w:rPr>
          <w:sz w:val="28"/>
          <w:szCs w:val="28"/>
        </w:rPr>
      </w:r>
      <w:r>
        <w:rPr>
          <w:sz w:val="28"/>
          <w:szCs w:val="28"/>
        </w:rPr>
      </w:r>
    </w:p>
    <w:p>
      <w:pPr>
        <w:pBdr/>
        <w:spacing w:after="120" w:before="120"/>
        <w:ind w:firstLine="720"/>
        <w:jc w:val="both"/>
        <w:rPr>
          <w:i/>
          <w:sz w:val="28"/>
          <w:szCs w:val="28"/>
          <w:lang w:val="vi-VN"/>
        </w:rPr>
      </w:pPr>
      <w:r>
        <w:rPr>
          <w:b/>
          <w:bCs/>
          <w:i/>
          <w:sz w:val="28"/>
          <w:szCs w:val="28"/>
        </w:rPr>
        <w:t xml:space="preserve">2</w:t>
      </w:r>
      <w:r>
        <w:rPr>
          <w:b/>
          <w:bCs/>
          <w:i/>
          <w:sz w:val="28"/>
          <w:szCs w:val="28"/>
          <w:lang w:val="vi-VN"/>
        </w:rPr>
        <w:t xml:space="preserve">. Kế hoạch Hội thi, hồ sơ </w:t>
      </w:r>
      <w:r>
        <w:rPr>
          <w:b/>
          <w:bCs/>
          <w:i/>
          <w:sz w:val="28"/>
          <w:szCs w:val="28"/>
        </w:rPr>
        <w:t xml:space="preserve">tham dự Hội</w:t>
      </w:r>
      <w:r>
        <w:rPr>
          <w:b/>
          <w:bCs/>
          <w:i/>
          <w:sz w:val="28"/>
          <w:szCs w:val="28"/>
          <w:lang w:val="vi-VN"/>
        </w:rPr>
        <w:t xml:space="preserve"> thi</w:t>
      </w:r>
      <w:r>
        <w:rPr>
          <w:i/>
          <w:sz w:val="28"/>
          <w:szCs w:val="28"/>
          <w:lang w:val="vi-VN"/>
        </w:rPr>
      </w:r>
      <w:r>
        <w:rPr>
          <w:i/>
          <w:sz w:val="28"/>
          <w:szCs w:val="28"/>
          <w:lang w:val="vi-VN"/>
        </w:rPr>
      </w:r>
    </w:p>
    <w:p>
      <w:pPr>
        <w:pBdr/>
        <w:spacing w:after="120" w:before="120"/>
        <w:ind w:firstLine="720"/>
        <w:jc w:val="both"/>
        <w:rPr>
          <w:sz w:val="28"/>
          <w:szCs w:val="28"/>
          <w:lang w:val="vi-VN"/>
        </w:rPr>
      </w:pPr>
      <w:r>
        <w:rPr>
          <w:sz w:val="28"/>
          <w:szCs w:val="28"/>
          <w:lang w:val="vi-VN"/>
        </w:rPr>
        <w:t xml:space="preserve">a. Kế hoạch Hội thi do cấp tổ chức Hội thi quy định, bao gồm:</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lang w:val="vi-VN"/>
        </w:rPr>
        <w:t xml:space="preserve">- Mục đích, yêu cầu của Hội thi;</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w:t>
      </w:r>
      <w:r>
        <w:rPr>
          <w:sz w:val="28"/>
          <w:szCs w:val="28"/>
          <w:lang w:val="vi-VN"/>
        </w:rPr>
        <w:t xml:space="preserve"> Nội dung, hình thức thi;</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lang w:val="vi-VN"/>
        </w:rPr>
        <w:t xml:space="preserve">- Đối tượng, số lượng và điều kiện đăng ký dự thi;</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w:t>
      </w:r>
      <w:r>
        <w:rPr>
          <w:sz w:val="28"/>
          <w:szCs w:val="28"/>
          <w:lang w:val="vi-VN"/>
        </w:rPr>
        <w:t xml:space="preserve"> Thời gian, địa điểm, kinh phí tổ chức Hội thi;</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 Các quy định khác để đáp ứng yêu cầu của </w:t>
      </w:r>
      <w:r>
        <w:rPr>
          <w:sz w:val="28"/>
          <w:szCs w:val="28"/>
          <w:lang w:val="vi-VN"/>
        </w:rPr>
        <w:t xml:space="preserve">Hội thi; </w:t>
      </w:r>
      <w:r>
        <w:rPr>
          <w:sz w:val="28"/>
          <w:szCs w:val="28"/>
          <w:lang w:val="vi-VN"/>
        </w:rPr>
      </w:r>
      <w:r>
        <w:rPr>
          <w:sz w:val="28"/>
          <w:szCs w:val="28"/>
          <w:lang w:val="vi-VN"/>
        </w:rPr>
      </w:r>
    </w:p>
    <w:p>
      <w:pPr>
        <w:pBdr/>
        <w:spacing w:after="120" w:before="120"/>
        <w:ind w:firstLine="720"/>
        <w:jc w:val="both"/>
        <w:rPr>
          <w:sz w:val="28"/>
          <w:szCs w:val="28"/>
        </w:rPr>
      </w:pPr>
      <w:r>
        <w:rPr>
          <w:sz w:val="28"/>
          <w:szCs w:val="28"/>
          <w:lang w:val="vi-VN"/>
        </w:rPr>
        <w:t xml:space="preserve">b. Hồ sơ </w:t>
      </w:r>
      <w:r>
        <w:rPr>
          <w:sz w:val="28"/>
          <w:szCs w:val="28"/>
        </w:rPr>
        <w:t xml:space="preserve">tham</w:t>
      </w:r>
      <w:r>
        <w:rPr>
          <w:sz w:val="28"/>
          <w:szCs w:val="28"/>
          <w:lang w:val="vi-VN"/>
        </w:rPr>
        <w:t xml:space="preserve"> dự </w:t>
      </w:r>
      <w:r>
        <w:rPr>
          <w:sz w:val="28"/>
          <w:szCs w:val="28"/>
        </w:rPr>
        <w:t xml:space="preserve">Hội thi</w:t>
      </w:r>
      <w:r>
        <w:rPr>
          <w:sz w:val="28"/>
          <w:szCs w:val="28"/>
          <w:lang w:val="vi-VN"/>
        </w:rPr>
        <w:t xml:space="preserve"> gồm:</w:t>
      </w:r>
      <w:r>
        <w:rPr>
          <w:sz w:val="28"/>
          <w:szCs w:val="28"/>
        </w:rPr>
      </w:r>
      <w:r>
        <w:rPr>
          <w:sz w:val="28"/>
          <w:szCs w:val="28"/>
        </w:rPr>
      </w:r>
    </w:p>
    <w:p>
      <w:pPr>
        <w:pBdr/>
        <w:spacing w:after="120" w:before="120"/>
        <w:ind w:firstLine="720"/>
        <w:jc w:val="both"/>
        <w:rPr>
          <w:sz w:val="28"/>
          <w:szCs w:val="28"/>
        </w:rPr>
      </w:pPr>
      <w:r>
        <w:rPr>
          <w:sz w:val="28"/>
          <w:szCs w:val="28"/>
        </w:rPr>
        <w:t xml:space="preserve">- Cấp trường: Kết quả đạt chuẩn nghề nghiệp (bao gồm kết q</w:t>
      </w:r>
      <w:r>
        <w:rPr>
          <w:sz w:val="28"/>
          <w:szCs w:val="28"/>
        </w:rPr>
        <w:t xml:space="preserve">uả đánh giá đạt chuẩn nghề nghiệp và các minh chứng xác thực); xác nhận của lãnh đạo cơ sở giáo dục kèm theo minh chứng xác thực về việc giúp người học có sự tiến bộ rõ rệt thông qua việc vận dụng hiệu quả biện pháp trong công tác giảng dạy, chủ nhiệm lớp.</w:t>
      </w:r>
      <w:r>
        <w:rPr>
          <w:sz w:val="28"/>
          <w:szCs w:val="28"/>
        </w:rPr>
      </w:r>
      <w:r>
        <w:rPr>
          <w:sz w:val="28"/>
          <w:szCs w:val="28"/>
        </w:rPr>
      </w:r>
    </w:p>
    <w:p>
      <w:pPr>
        <w:pBdr/>
        <w:spacing w:after="120" w:before="120"/>
        <w:ind w:firstLine="720"/>
        <w:jc w:val="both"/>
        <w:rPr>
          <w:sz w:val="28"/>
          <w:szCs w:val="28"/>
        </w:rPr>
      </w:pPr>
      <w:r>
        <w:rPr>
          <w:sz w:val="28"/>
          <w:szCs w:val="28"/>
        </w:rPr>
        <w:t xml:space="preserve">- Cấp </w:t>
      </w:r>
      <w:r>
        <w:rPr>
          <w:sz w:val="28"/>
          <w:szCs w:val="28"/>
          <w:lang w:val="vi-VN"/>
        </w:rPr>
        <w:t xml:space="preserve">xã</w:t>
      </w:r>
      <w:r>
        <w:rPr>
          <w:sz w:val="28"/>
          <w:szCs w:val="28"/>
        </w:rPr>
        <w:t xml:space="preserve">, cấp tỉnh</w:t>
      </w:r>
      <w:r>
        <w:rPr>
          <w:sz w:val="28"/>
          <w:szCs w:val="28"/>
        </w:rPr>
      </w:r>
      <w:r>
        <w:rPr>
          <w:sz w:val="28"/>
          <w:szCs w:val="28"/>
        </w:rPr>
      </w:r>
    </w:p>
    <w:p>
      <w:pPr>
        <w:pBdr/>
        <w:spacing w:after="120" w:before="120"/>
        <w:ind w:firstLine="720"/>
        <w:jc w:val="both"/>
        <w:rPr>
          <w:sz w:val="28"/>
          <w:szCs w:val="28"/>
        </w:rPr>
      </w:pPr>
      <w:r>
        <w:rPr>
          <w:sz w:val="28"/>
          <w:szCs w:val="28"/>
        </w:rPr>
        <w:t xml:space="preserve">+ Danh sách các giáo viên đăng ký dự thi cấp </w:t>
      </w:r>
      <w:r>
        <w:rPr>
          <w:sz w:val="28"/>
          <w:szCs w:val="28"/>
          <w:lang w:val="vi-VN"/>
        </w:rPr>
        <w:t xml:space="preserve">xã</w:t>
      </w:r>
      <w:r>
        <w:rPr>
          <w:sz w:val="28"/>
          <w:szCs w:val="28"/>
        </w:rPr>
        <w:t xml:space="preserve"> do Hiệu trưởng trường</w:t>
      </w:r>
      <w:r>
        <w:rPr>
          <w:sz w:val="28"/>
          <w:szCs w:val="28"/>
          <w:lang w:val="vi-VN"/>
        </w:rPr>
        <w:t xml:space="preserve"> TH,</w:t>
      </w:r>
      <w:r>
        <w:rPr>
          <w:sz w:val="28"/>
          <w:szCs w:val="28"/>
        </w:rPr>
        <w:t xml:space="preserve"> THCS ký xác nhận;</w:t>
      </w:r>
      <w:r>
        <w:rPr>
          <w:sz w:val="28"/>
          <w:szCs w:val="28"/>
        </w:rPr>
      </w:r>
      <w:r>
        <w:rPr>
          <w:sz w:val="28"/>
          <w:szCs w:val="28"/>
        </w:rPr>
      </w:r>
    </w:p>
    <w:p>
      <w:pPr>
        <w:pBdr/>
        <w:spacing w:after="120" w:before="120"/>
        <w:ind w:firstLine="720"/>
        <w:jc w:val="both"/>
        <w:rPr>
          <w:sz w:val="28"/>
          <w:szCs w:val="28"/>
        </w:rPr>
      </w:pPr>
      <w:r>
        <w:rPr>
          <w:sz w:val="28"/>
          <w:szCs w:val="28"/>
        </w:rPr>
        <w:t xml:space="preserve">+ Danh sách các giáo viên đăng ký dự thi cấp tỉnh do </w:t>
      </w:r>
      <w:r>
        <w:rPr>
          <w:sz w:val="28"/>
          <w:szCs w:val="28"/>
          <w:lang w:val="vi-VN"/>
        </w:rPr>
        <w:t xml:space="preserve">Chủ tịch UBND cấp xã</w:t>
      </w:r>
      <w:r>
        <w:rPr>
          <w:sz w:val="28"/>
          <w:szCs w:val="28"/>
        </w:rPr>
        <w:t xml:space="preserve"> (đối với cấp</w:t>
      </w:r>
      <w:r>
        <w:rPr>
          <w:sz w:val="28"/>
          <w:szCs w:val="28"/>
          <w:lang w:val="vi-VN"/>
        </w:rPr>
        <w:t xml:space="preserve"> TH,</w:t>
      </w:r>
      <w:r>
        <w:rPr>
          <w:sz w:val="28"/>
          <w:szCs w:val="28"/>
        </w:rPr>
        <w:t xml:space="preserve"> THCS), Hiệu trưởng trường phổ thông trực thuộc (đối với cấp THPT) ký xác nhận. Danh sách gửi kèm theo các minh chứng xác nhận đủ tiêu chuẩn tham dự Hội thi;</w:t>
      </w:r>
      <w:r>
        <w:rPr>
          <w:sz w:val="28"/>
          <w:szCs w:val="28"/>
        </w:rPr>
      </w:r>
      <w:r>
        <w:rPr>
          <w:sz w:val="28"/>
          <w:szCs w:val="28"/>
        </w:rPr>
      </w:r>
    </w:p>
    <w:p>
      <w:pPr>
        <w:pBdr/>
        <w:spacing w:after="120" w:before="120"/>
        <w:ind w:firstLine="720"/>
        <w:jc w:val="both"/>
        <w:rPr>
          <w:sz w:val="28"/>
          <w:szCs w:val="28"/>
        </w:rPr>
      </w:pPr>
      <w:r>
        <w:rPr>
          <w:sz w:val="28"/>
          <w:szCs w:val="28"/>
        </w:rPr>
        <w:t xml:space="preserve">+ Xác nhận của Lãnh đạo cơ sở giáo dục kèm theo minh chứng xác thực về việc giúp người học có sự tiến bộ rõ rệt thông qua việc vận dụng hiệu quả biện pháp trong công tác giảng dạy, chủ nhiệm lớp. </w:t>
      </w:r>
      <w:r>
        <w:rPr>
          <w:sz w:val="28"/>
          <w:szCs w:val="28"/>
        </w:rPr>
      </w:r>
      <w:r>
        <w:rPr>
          <w:sz w:val="28"/>
          <w:szCs w:val="28"/>
        </w:rPr>
      </w:r>
    </w:p>
    <w:p>
      <w:pPr>
        <w:pBdr/>
        <w:spacing w:after="120" w:before="120"/>
        <w:ind/>
        <w:jc w:val="both"/>
        <w:rPr>
          <w:sz w:val="28"/>
          <w:szCs w:val="28"/>
          <w:lang w:val="vi-VN"/>
        </w:rPr>
      </w:pPr>
      <w:r>
        <w:rPr>
          <w:sz w:val="28"/>
          <w:szCs w:val="28"/>
          <w:lang w:val="vi-VN"/>
        </w:rPr>
        <w:tab/>
        <w:t xml:space="preserve">Hồ sơ được gửi về theo đúng thời gian quy định của Ban Tổ chức Hội thi.</w:t>
      </w:r>
      <w:r>
        <w:rPr>
          <w:sz w:val="28"/>
          <w:szCs w:val="28"/>
          <w:lang w:val="vi-VN"/>
        </w:rPr>
      </w:r>
      <w:r>
        <w:rPr>
          <w:sz w:val="28"/>
          <w:szCs w:val="28"/>
          <w:lang w:val="vi-VN"/>
        </w:rPr>
      </w:r>
    </w:p>
    <w:p>
      <w:pPr>
        <w:pBdr/>
        <w:spacing w:after="120" w:before="120"/>
        <w:ind w:firstLine="720"/>
        <w:jc w:val="both"/>
        <w:rPr>
          <w:b/>
          <w:bCs/>
          <w:i/>
          <w:sz w:val="28"/>
          <w:szCs w:val="28"/>
        </w:rPr>
      </w:pPr>
      <w:r>
        <w:rPr>
          <w:b/>
          <w:bCs/>
          <w:i/>
          <w:sz w:val="28"/>
          <w:szCs w:val="28"/>
          <w:lang w:val="vi-VN"/>
        </w:rPr>
        <w:t xml:space="preserve">3. Tổ chức thi và đánh giá các nội dung thi</w:t>
      </w:r>
      <w:r>
        <w:rPr>
          <w:b/>
          <w:bCs/>
          <w:i/>
          <w:sz w:val="28"/>
          <w:szCs w:val="28"/>
        </w:rPr>
        <w:t xml:space="preserve"> </w:t>
      </w:r>
      <w:r>
        <w:rPr>
          <w:b/>
          <w:bCs/>
          <w:i/>
          <w:sz w:val="28"/>
          <w:szCs w:val="28"/>
        </w:rPr>
      </w:r>
      <w:r>
        <w:rPr>
          <w:b/>
          <w:bCs/>
          <w:i/>
          <w:sz w:val="28"/>
          <w:szCs w:val="28"/>
        </w:rPr>
      </w:r>
    </w:p>
    <w:p>
      <w:pPr>
        <w:pBdr/>
        <w:spacing w:after="120" w:before="120"/>
        <w:ind w:firstLine="720"/>
        <w:jc w:val="both"/>
        <w:rPr>
          <w:sz w:val="28"/>
          <w:szCs w:val="28"/>
          <w:lang w:val="vi-VN"/>
        </w:rPr>
      </w:pPr>
      <w:r>
        <w:rPr>
          <w:sz w:val="28"/>
          <w:szCs w:val="28"/>
          <w:lang w:val="vi-VN"/>
        </w:rPr>
        <w:t xml:space="preserve">a. Tổ chức thi: Ban Tổ chức sắp xếp thời gian tiến hành các nội dung thi, thông báo lịch thi cho các </w:t>
      </w:r>
      <w:r>
        <w:rPr>
          <w:sz w:val="28"/>
          <w:szCs w:val="28"/>
        </w:rPr>
        <w:t xml:space="preserve">cá nhân và </w:t>
      </w:r>
      <w:r>
        <w:rPr>
          <w:sz w:val="28"/>
          <w:szCs w:val="28"/>
          <w:lang w:val="vi-VN"/>
        </w:rPr>
        <w:t xml:space="preserve">đơn vị tham gia, tạo điều kiện để giáo viên và </w:t>
      </w:r>
      <w:r>
        <w:rPr>
          <w:sz w:val="28"/>
          <w:szCs w:val="28"/>
        </w:rPr>
        <w:t xml:space="preserve">cán bộ quản lý giáo dục</w:t>
      </w:r>
      <w:r>
        <w:rPr>
          <w:sz w:val="28"/>
          <w:szCs w:val="28"/>
          <w:lang w:val="vi-VN"/>
        </w:rPr>
        <w:t xml:space="preserve"> dự </w:t>
      </w:r>
      <w:r>
        <w:rPr>
          <w:sz w:val="28"/>
          <w:szCs w:val="28"/>
        </w:rPr>
        <w:t xml:space="preserve">thực hành tiết dạy, tổ chức hoạt động giáo dục, dự phần trình bày biện pháp nâng cao chất lượng công tác giảng dạy, chủ nhiệm lớp của giáo viên tham dự Hội thi</w:t>
      </w:r>
      <w:r>
        <w:rPr>
          <w:sz w:val="28"/>
          <w:szCs w:val="28"/>
          <w:lang w:val="vi-VN"/>
        </w:rPr>
        <w:t xml:space="preserve">.</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b</w:t>
      </w:r>
      <w:r>
        <w:rPr>
          <w:sz w:val="28"/>
          <w:szCs w:val="28"/>
          <w:lang w:val="vi-VN"/>
        </w:rPr>
        <w:t xml:space="preserve">. Đánh giá các nội dung thi</w:t>
      </w:r>
      <w:r>
        <w:rPr>
          <w:sz w:val="28"/>
          <w:szCs w:val="28"/>
          <w:lang w:val="vi-VN"/>
        </w:rPr>
      </w:r>
      <w:r>
        <w:rPr>
          <w:sz w:val="28"/>
          <w:szCs w:val="28"/>
          <w:lang w:val="vi-VN"/>
        </w:rPr>
      </w:r>
    </w:p>
    <w:p>
      <w:pPr>
        <w:pBdr/>
        <w:spacing w:after="120" w:before="120"/>
        <w:ind w:firstLine="720"/>
        <w:jc w:val="both"/>
        <w:rPr>
          <w:sz w:val="28"/>
          <w:szCs w:val="28"/>
        </w:rPr>
      </w:pPr>
      <w:r>
        <w:rPr>
          <w:sz w:val="28"/>
          <w:szCs w:val="28"/>
          <w:lang w:val="vi-VN"/>
        </w:rPr>
        <w:t xml:space="preserve">- </w:t>
      </w:r>
      <w:r>
        <w:rPr>
          <w:sz w:val="28"/>
          <w:szCs w:val="28"/>
        </w:rPr>
        <w:t xml:space="preserve">Đối với phần thực hành tiết dạy, tổ chức hoạt động giáo dục:</w:t>
      </w:r>
      <w:r>
        <w:rPr>
          <w:sz w:val="28"/>
          <w:szCs w:val="28"/>
        </w:rPr>
      </w:r>
      <w:r>
        <w:rPr>
          <w:sz w:val="28"/>
          <w:szCs w:val="28"/>
        </w:rPr>
      </w:r>
    </w:p>
    <w:p>
      <w:pPr>
        <w:pBdr/>
        <w:spacing w:after="120" w:before="120"/>
        <w:ind w:firstLine="720"/>
        <w:jc w:val="both"/>
        <w:rPr>
          <w:sz w:val="28"/>
          <w:szCs w:val="28"/>
        </w:rPr>
      </w:pPr>
      <w:r>
        <w:rPr>
          <w:sz w:val="28"/>
          <w:szCs w:val="28"/>
        </w:rPr>
        <w:t xml:space="preserve">+ Được ít nhất 03 giám khảo cho điểm và đánh giá theo quy định hiện hành.</w:t>
      </w:r>
      <w:r>
        <w:rPr>
          <w:sz w:val="28"/>
          <w:szCs w:val="28"/>
        </w:rPr>
      </w:r>
      <w:r>
        <w:rPr>
          <w:sz w:val="28"/>
          <w:szCs w:val="28"/>
        </w:rPr>
      </w:r>
    </w:p>
    <w:p>
      <w:pPr>
        <w:pBdr/>
        <w:spacing w:after="120" w:before="120"/>
        <w:ind w:firstLine="720"/>
        <w:jc w:val="both"/>
        <w:rPr>
          <w:sz w:val="28"/>
          <w:szCs w:val="28"/>
        </w:rPr>
      </w:pPr>
      <w:r>
        <w:rPr>
          <w:sz w:val="28"/>
          <w:szCs w:val="28"/>
        </w:rPr>
        <w:t xml:space="preserve">+ Sau khi giáo viên hoàn thành phần thi, giám khảo nhận xét, đánh giá rút kinh nghiệm với giáo viên dự thi.</w:t>
      </w:r>
      <w:r>
        <w:rPr>
          <w:sz w:val="28"/>
          <w:szCs w:val="28"/>
        </w:rPr>
      </w:r>
      <w:r>
        <w:rPr>
          <w:sz w:val="28"/>
          <w:szCs w:val="28"/>
        </w:rPr>
      </w:r>
    </w:p>
    <w:p>
      <w:pPr>
        <w:pBdr/>
        <w:spacing w:after="120" w:before="120"/>
        <w:ind w:firstLine="720"/>
        <w:jc w:val="both"/>
        <w:rPr>
          <w:sz w:val="28"/>
          <w:szCs w:val="28"/>
        </w:rPr>
      </w:pPr>
      <w:r>
        <w:rPr>
          <w:sz w:val="28"/>
          <w:szCs w:val="28"/>
        </w:rPr>
        <w:t xml:space="preserve">- Đối với phần trình bày biện pháp nâng cao chất lượng công tác giảng dạy, công tác chủ nhiệm lớp:</w:t>
      </w:r>
      <w:r>
        <w:rPr>
          <w:sz w:val="28"/>
          <w:szCs w:val="28"/>
        </w:rPr>
      </w:r>
      <w:r>
        <w:rPr>
          <w:sz w:val="28"/>
          <w:szCs w:val="28"/>
        </w:rPr>
      </w:r>
    </w:p>
    <w:p>
      <w:pPr>
        <w:pBdr/>
        <w:spacing w:after="120" w:before="120"/>
        <w:ind w:firstLine="720"/>
        <w:jc w:val="both"/>
        <w:rPr>
          <w:sz w:val="28"/>
          <w:szCs w:val="28"/>
        </w:rPr>
      </w:pPr>
      <w:r>
        <w:rPr>
          <w:sz w:val="28"/>
          <w:szCs w:val="28"/>
        </w:rPr>
        <w:t xml:space="preserve">+ Được ít nhất 03 giám khảo đánh giá.</w:t>
      </w:r>
      <w:r>
        <w:rPr>
          <w:sz w:val="28"/>
          <w:szCs w:val="28"/>
        </w:rPr>
      </w:r>
      <w:r>
        <w:rPr>
          <w:sz w:val="28"/>
          <w:szCs w:val="28"/>
        </w:rPr>
      </w:r>
    </w:p>
    <w:p>
      <w:pPr>
        <w:pBdr/>
        <w:spacing w:after="120" w:before="120"/>
        <w:ind w:firstLine="720"/>
        <w:jc w:val="both"/>
        <w:rPr>
          <w:sz w:val="28"/>
          <w:szCs w:val="28"/>
        </w:rPr>
      </w:pPr>
      <w:r>
        <w:rPr>
          <w:sz w:val="28"/>
          <w:szCs w:val="28"/>
        </w:rPr>
        <w:t xml:space="preserve">+ Giáo viên trình bày biện pháp; giám khảo trao đổi, đánh giá và thống nhất mức đạt hoặc chưa đạt. Phần trình bày đạt mức đạt khi đảm bảo các yêu cầu:</w:t>
      </w:r>
      <w:r>
        <w:rPr>
          <w:sz w:val="28"/>
          <w:szCs w:val="28"/>
        </w:rPr>
      </w:r>
      <w:r>
        <w:rPr>
          <w:sz w:val="28"/>
          <w:szCs w:val="28"/>
        </w:rPr>
      </w:r>
    </w:p>
    <w:p>
      <w:pPr>
        <w:pBdr/>
        <w:spacing w:after="120" w:before="120"/>
        <w:ind w:firstLine="720"/>
        <w:jc w:val="both"/>
        <w:rPr>
          <w:sz w:val="28"/>
          <w:szCs w:val="28"/>
        </w:rPr>
      </w:pPr>
      <w:r>
        <w:rPr>
          <w:sz w:val="28"/>
          <w:szCs w:val="28"/>
        </w:rPr>
        <w:t xml:space="preserve">. Nêu </w:t>
      </w:r>
      <w:r>
        <w:rPr>
          <w:sz w:val="28"/>
          <w:szCs w:val="28"/>
        </w:rPr>
        <w:t xml:space="preserve">rõ được biện pháp có hiệu quả, đáp ứng yêu cầu đổi mới dạy học và giáo dục phù hợp với đối tượng học sinh và thực tiễn nhà trường, địa phương trong công tác giảng dạy, công tác chủ nhiệm lớp của cá nhân giáo viên tại cơ sở giáo dục, nơi giáo viên làm việc;</w:t>
      </w:r>
      <w:r>
        <w:rPr>
          <w:sz w:val="28"/>
          <w:szCs w:val="28"/>
        </w:rPr>
      </w:r>
      <w:r>
        <w:rPr>
          <w:sz w:val="28"/>
          <w:szCs w:val="28"/>
        </w:rPr>
      </w:r>
    </w:p>
    <w:p>
      <w:pPr>
        <w:pBdr/>
        <w:spacing w:after="120" w:before="120"/>
        <w:ind w:firstLine="720"/>
        <w:jc w:val="both"/>
        <w:rPr>
          <w:sz w:val="28"/>
          <w:szCs w:val="28"/>
        </w:rPr>
      </w:pPr>
      <w:r>
        <w:rPr>
          <w:sz w:val="28"/>
          <w:szCs w:val="28"/>
        </w:rPr>
        <w:t xml:space="preserve">. Biện pháp được nhà trường và đồng nghiệp ghi nhận và có minh chứng về sự tiến bộ của học sinh khi áp dụng biện pháp. </w:t>
      </w:r>
      <w:r>
        <w:rPr>
          <w:sz w:val="28"/>
          <w:szCs w:val="28"/>
        </w:rPr>
      </w:r>
      <w:r>
        <w:rPr>
          <w:sz w:val="28"/>
          <w:szCs w:val="28"/>
        </w:rPr>
      </w:r>
    </w:p>
    <w:p>
      <w:pPr>
        <w:pBdr/>
        <w:spacing w:after="120" w:before="120"/>
        <w:ind w:firstLine="720"/>
        <w:jc w:val="both"/>
        <w:rPr>
          <w:bCs/>
          <w:sz w:val="28"/>
          <w:szCs w:val="28"/>
          <w:lang w:val="vi-VN"/>
        </w:rPr>
      </w:pPr>
      <w:r>
        <w:rPr>
          <w:bCs/>
          <w:sz w:val="28"/>
          <w:szCs w:val="28"/>
        </w:rPr>
        <w:t xml:space="preserve">c. </w:t>
      </w:r>
      <w:r>
        <w:rPr>
          <w:bCs/>
          <w:sz w:val="28"/>
          <w:szCs w:val="28"/>
          <w:lang w:val="vi-VN"/>
        </w:rPr>
        <w:t xml:space="preserve">Đánh giá kết quả</w:t>
      </w:r>
      <w:r>
        <w:rPr>
          <w:bCs/>
          <w:sz w:val="28"/>
          <w:szCs w:val="28"/>
        </w:rPr>
        <w:t xml:space="preserve"> của giáo viên </w:t>
      </w:r>
      <w:r>
        <w:rPr>
          <w:bCs/>
          <w:sz w:val="28"/>
          <w:szCs w:val="28"/>
          <w:lang w:val="vi-VN"/>
        </w:rPr>
        <w:t xml:space="preserve">dự thi</w:t>
      </w:r>
      <w:r>
        <w:rPr>
          <w:bCs/>
          <w:sz w:val="28"/>
          <w:szCs w:val="28"/>
          <w:lang w:val="vi-VN"/>
        </w:rPr>
      </w:r>
      <w:r>
        <w:rPr>
          <w:bCs/>
          <w:sz w:val="28"/>
          <w:szCs w:val="28"/>
          <w:lang w:val="vi-VN"/>
        </w:rPr>
      </w:r>
    </w:p>
    <w:p>
      <w:pPr>
        <w:pBdr/>
        <w:spacing w:after="120" w:before="120"/>
        <w:ind w:firstLine="720"/>
        <w:jc w:val="both"/>
        <w:rPr>
          <w:sz w:val="28"/>
          <w:szCs w:val="28"/>
          <w:lang w:val="vi-VN"/>
        </w:rPr>
      </w:pPr>
      <w:r>
        <w:rPr>
          <w:sz w:val="28"/>
          <w:szCs w:val="28"/>
          <w:lang w:val="vi-VN"/>
        </w:rPr>
        <w:t xml:space="preserve">Giáo viên đạt danh hiệu giáo viên dạy giỏi</w:t>
      </w:r>
      <w:r>
        <w:rPr>
          <w:sz w:val="28"/>
          <w:szCs w:val="28"/>
        </w:rPr>
        <w:t xml:space="preserve">, giáo viên chủ nhiệm lớp giỏi</w:t>
      </w:r>
      <w:r>
        <w:rPr>
          <w:sz w:val="28"/>
          <w:szCs w:val="28"/>
          <w:lang w:val="vi-VN"/>
        </w:rPr>
        <w:t xml:space="preserve"> cấp trường, cấp xã và cấp tỉnh phải </w:t>
      </w:r>
      <w:r>
        <w:rPr>
          <w:sz w:val="28"/>
          <w:szCs w:val="28"/>
        </w:rPr>
        <w:t xml:space="preserve">đảm bảo</w:t>
      </w:r>
      <w:r>
        <w:rPr>
          <w:sz w:val="28"/>
          <w:szCs w:val="28"/>
          <w:lang w:val="vi-VN"/>
        </w:rPr>
        <w:t xml:space="preserve">:</w:t>
      </w:r>
      <w:r>
        <w:rPr>
          <w:sz w:val="28"/>
          <w:szCs w:val="28"/>
          <w:lang w:val="vi-VN"/>
        </w:rPr>
      </w:r>
      <w:r>
        <w:rPr>
          <w:sz w:val="28"/>
          <w:szCs w:val="28"/>
          <w:lang w:val="vi-VN"/>
        </w:rPr>
      </w:r>
    </w:p>
    <w:p>
      <w:pPr>
        <w:pBdr/>
        <w:spacing w:after="120" w:before="120"/>
        <w:ind w:firstLine="720"/>
        <w:jc w:val="both"/>
        <w:rPr>
          <w:sz w:val="28"/>
          <w:szCs w:val="28"/>
        </w:rPr>
      </w:pPr>
      <w:r>
        <w:rPr>
          <w:sz w:val="28"/>
          <w:szCs w:val="28"/>
        </w:rPr>
        <w:t xml:space="preserve">- Phần thực hành tiết dạy, tổ chức hoạt động giáo dục được ít nhất 2/3 số giám khảo đánh giá loại giỏi và không có giám khảo đánh giá là loại trung bình trở xuống;</w:t>
      </w:r>
      <w:r>
        <w:rPr>
          <w:sz w:val="28"/>
          <w:szCs w:val="28"/>
        </w:rPr>
      </w:r>
      <w:r>
        <w:rPr>
          <w:sz w:val="28"/>
          <w:szCs w:val="28"/>
        </w:rPr>
      </w:r>
    </w:p>
    <w:p>
      <w:pPr>
        <w:pBdr/>
        <w:spacing w:after="120" w:before="120"/>
        <w:ind w:firstLine="720"/>
        <w:jc w:val="both"/>
        <w:rPr>
          <w:sz w:val="28"/>
          <w:szCs w:val="28"/>
        </w:rPr>
      </w:pPr>
      <w:r>
        <w:rPr>
          <w:sz w:val="28"/>
          <w:szCs w:val="28"/>
        </w:rPr>
        <w:t xml:space="preserve">- Phần trình bày biện pháp được ít nhất 2/3 số giám khảo đánh giá mức đạt.</w:t>
      </w:r>
      <w:r>
        <w:rPr>
          <w:sz w:val="28"/>
          <w:szCs w:val="28"/>
        </w:rPr>
      </w:r>
      <w:r>
        <w:rPr>
          <w:sz w:val="28"/>
          <w:szCs w:val="28"/>
        </w:rPr>
      </w:r>
    </w:p>
    <w:p>
      <w:pPr>
        <w:pBdr/>
        <w:spacing w:after="120" w:before="120"/>
        <w:ind w:firstLine="720"/>
        <w:jc w:val="both"/>
        <w:rPr>
          <w:sz w:val="28"/>
          <w:szCs w:val="28"/>
        </w:rPr>
      </w:pPr>
      <w:r>
        <w:rPr>
          <w:sz w:val="28"/>
          <w:szCs w:val="28"/>
        </w:rPr>
        <w:t xml:space="preserve">d.</w:t>
      </w:r>
      <w:r>
        <w:rPr>
          <w:sz w:val="28"/>
          <w:szCs w:val="28"/>
          <w:lang w:val="vi-VN"/>
        </w:rPr>
        <w:t xml:space="preserve"> Kết quả Hội thi được công bố tại buổi </w:t>
      </w:r>
      <w:r>
        <w:rPr>
          <w:sz w:val="28"/>
          <w:szCs w:val="28"/>
        </w:rPr>
        <w:t xml:space="preserve">T</w:t>
      </w:r>
      <w:r>
        <w:rPr>
          <w:sz w:val="28"/>
          <w:szCs w:val="28"/>
          <w:lang w:val="vi-VN"/>
        </w:rPr>
        <w:t xml:space="preserve">ổng kết Hội thi và được gửi đến các đơn vị dự thi.</w:t>
      </w:r>
      <w:r>
        <w:rPr>
          <w:sz w:val="28"/>
          <w:szCs w:val="28"/>
        </w:rPr>
        <w:t xml:space="preserve"> </w:t>
      </w:r>
      <w:r>
        <w:rPr>
          <w:sz w:val="28"/>
          <w:szCs w:val="28"/>
          <w:lang w:val="vi-VN"/>
        </w:rPr>
        <w:t xml:space="preserve">Báo cáo kết quả Hội thi về cơ quan quản lý cấp trên trực tiếp</w:t>
      </w:r>
      <w:r>
        <w:rPr>
          <w:sz w:val="28"/>
          <w:szCs w:val="28"/>
        </w:rPr>
        <w:t xml:space="preserve"> chậm nhất sau 05 ngày làm việc.</w:t>
      </w:r>
      <w:r>
        <w:rPr>
          <w:sz w:val="28"/>
          <w:szCs w:val="28"/>
        </w:rPr>
      </w:r>
      <w:r>
        <w:rPr>
          <w:sz w:val="28"/>
          <w:szCs w:val="28"/>
        </w:rPr>
      </w:r>
    </w:p>
    <w:p>
      <w:pPr>
        <w:pBdr/>
        <w:spacing w:after="120" w:before="120"/>
        <w:ind w:firstLine="720"/>
        <w:jc w:val="both"/>
        <w:rPr>
          <w:b/>
          <w:bCs/>
          <w:i/>
          <w:sz w:val="28"/>
          <w:szCs w:val="28"/>
          <w:lang w:val="vi-VN"/>
        </w:rPr>
      </w:pPr>
      <w:r>
        <w:rPr>
          <w:b/>
          <w:bCs/>
          <w:i/>
          <w:sz w:val="28"/>
          <w:szCs w:val="28"/>
          <w:lang w:val="vi-VN"/>
        </w:rPr>
        <w:t xml:space="preserve">4. Quyền hạn và nhiệm vụ của Ban Tổ chức, Ban Giám khảo, Ban Thư kí </w:t>
      </w:r>
      <w:r>
        <w:rPr>
          <w:b/>
          <w:bCs/>
          <w:i/>
          <w:sz w:val="28"/>
          <w:szCs w:val="28"/>
        </w:rPr>
        <w:t xml:space="preserve">H</w:t>
      </w:r>
      <w:r>
        <w:rPr>
          <w:b/>
          <w:bCs/>
          <w:i/>
          <w:sz w:val="28"/>
          <w:szCs w:val="28"/>
          <w:lang w:val="vi-VN"/>
        </w:rPr>
        <w:t xml:space="preserve">ội thi</w:t>
      </w:r>
      <w:r>
        <w:rPr>
          <w:b/>
          <w:bCs/>
          <w:i/>
          <w:sz w:val="28"/>
          <w:szCs w:val="28"/>
          <w:lang w:val="vi-VN"/>
        </w:rPr>
      </w:r>
      <w:r>
        <w:rPr>
          <w:b/>
          <w:bCs/>
          <w:i/>
          <w:sz w:val="28"/>
          <w:szCs w:val="28"/>
          <w:lang w:val="vi-VN"/>
        </w:rPr>
      </w:r>
    </w:p>
    <w:p>
      <w:pPr>
        <w:pBdr/>
        <w:spacing w:after="120" w:before="120"/>
        <w:ind w:firstLine="720"/>
        <w:jc w:val="both"/>
        <w:rPr>
          <w:i/>
          <w:sz w:val="28"/>
          <w:szCs w:val="28"/>
        </w:rPr>
      </w:pPr>
      <w:r>
        <w:rPr>
          <w:b/>
          <w:bCs/>
          <w:i/>
          <w:sz w:val="28"/>
          <w:szCs w:val="28"/>
        </w:rPr>
        <w:t xml:space="preserve">a. Ban Tổ chức </w:t>
      </w:r>
      <w:r>
        <w:rPr>
          <w:i/>
          <w:sz w:val="28"/>
          <w:szCs w:val="28"/>
        </w:rPr>
      </w:r>
      <w:r>
        <w:rPr>
          <w:i/>
          <w:sz w:val="28"/>
          <w:szCs w:val="28"/>
        </w:rPr>
      </w:r>
    </w:p>
    <w:p>
      <w:pPr>
        <w:pBdr/>
        <w:spacing w:after="120" w:before="120"/>
        <w:ind w:firstLine="720"/>
        <w:jc w:val="both"/>
        <w:rPr>
          <w:sz w:val="28"/>
          <w:szCs w:val="28"/>
          <w:lang w:val="vi-VN"/>
        </w:rPr>
      </w:pPr>
      <w:r>
        <w:rPr>
          <w:sz w:val="28"/>
          <w:szCs w:val="28"/>
        </w:rPr>
        <w:t xml:space="preserve">- </w:t>
      </w:r>
      <w:r>
        <w:rPr>
          <w:sz w:val="28"/>
          <w:szCs w:val="28"/>
          <w:lang w:val="vi-VN"/>
        </w:rPr>
        <w:t xml:space="preserve">Thủ trưởng của đơn vị tổ chức Hội thi ra quyết định thành lập Ban Tổ chức. Thành phần: Trưởng ban, phó trưởng ban và thành viên</w:t>
      </w:r>
      <w:r>
        <w:rPr>
          <w:sz w:val="28"/>
          <w:szCs w:val="28"/>
        </w:rPr>
        <w:t xml:space="preserve"> </w:t>
      </w:r>
      <w:r>
        <w:rPr>
          <w:sz w:val="28"/>
          <w:szCs w:val="28"/>
          <w:lang w:val="vi-VN"/>
        </w:rPr>
        <w:t xml:space="preserve">là </w:t>
      </w:r>
      <w:r>
        <w:rPr>
          <w:sz w:val="28"/>
          <w:szCs w:val="28"/>
        </w:rPr>
        <w:t xml:space="preserve">cán bộ quản lý giáo dục</w:t>
      </w:r>
      <w:r>
        <w:rPr>
          <w:sz w:val="28"/>
          <w:szCs w:val="28"/>
          <w:lang w:val="vi-VN"/>
        </w:rPr>
        <w:t xml:space="preserve"> có kinh nghiệm</w:t>
      </w:r>
      <w:r>
        <w:rPr>
          <w:sz w:val="28"/>
          <w:szCs w:val="28"/>
        </w:rPr>
        <w:t xml:space="preserve">;</w:t>
      </w:r>
      <w:r>
        <w:rPr>
          <w:sz w:val="28"/>
          <w:szCs w:val="28"/>
          <w:lang w:val="vi-VN"/>
        </w:rPr>
        <w:t xml:space="preserve"> giáo viên có uy tín, có năng lực, có trình độ chuyên môn tốt</w:t>
      </w:r>
      <w:r>
        <w:rPr>
          <w:sz w:val="28"/>
          <w:szCs w:val="28"/>
        </w:rPr>
        <w:t xml:space="preserve"> và không tham gia thi giảng</w:t>
      </w:r>
      <w:r>
        <w:rPr>
          <w:sz w:val="28"/>
          <w:szCs w:val="28"/>
          <w:lang w:val="vi-VN"/>
        </w:rPr>
        <w:t xml:space="preserve">.</w:t>
      </w:r>
      <w:r>
        <w:rPr>
          <w:sz w:val="28"/>
          <w:szCs w:val="28"/>
          <w:lang w:val="vi-VN"/>
        </w:rPr>
      </w:r>
      <w:r>
        <w:rPr>
          <w:sz w:val="28"/>
          <w:szCs w:val="28"/>
          <w:lang w:val="vi-VN"/>
        </w:rPr>
      </w:r>
    </w:p>
    <w:p>
      <w:pPr>
        <w:pBdr/>
        <w:spacing w:after="120" w:before="120"/>
        <w:ind w:firstLine="720"/>
        <w:jc w:val="both"/>
        <w:rPr>
          <w:sz w:val="28"/>
          <w:szCs w:val="28"/>
        </w:rPr>
      </w:pPr>
      <w:r>
        <w:rPr>
          <w:sz w:val="28"/>
          <w:szCs w:val="28"/>
        </w:rPr>
        <w:t xml:space="preserve">-</w:t>
      </w:r>
      <w:r>
        <w:rPr>
          <w:sz w:val="28"/>
          <w:szCs w:val="28"/>
          <w:lang w:val="vi-VN"/>
        </w:rPr>
        <w:t xml:space="preserve"> Quyền hạn và nhiệm vụ của Ban tổ chức</w:t>
      </w:r>
      <w:r>
        <w:rPr>
          <w:sz w:val="28"/>
          <w:szCs w:val="28"/>
        </w:rPr>
      </w:r>
      <w:r>
        <w:rPr>
          <w:sz w:val="28"/>
          <w:szCs w:val="28"/>
        </w:rPr>
      </w:r>
    </w:p>
    <w:p>
      <w:pPr>
        <w:pBdr/>
        <w:spacing w:after="120" w:before="120"/>
        <w:ind w:firstLine="720"/>
        <w:jc w:val="both"/>
        <w:rPr>
          <w:sz w:val="28"/>
          <w:szCs w:val="28"/>
        </w:rPr>
      </w:pPr>
      <w:r>
        <w:rPr>
          <w:sz w:val="28"/>
          <w:szCs w:val="28"/>
        </w:rPr>
        <w:t xml:space="preserve">+ Xây dựng kế hoạch chi tiết, nội quy của Hội thi đảm bảo phù hợp với thực tiễn địa phương và đúng quy định;</w:t>
      </w:r>
      <w:r>
        <w:rPr>
          <w:sz w:val="28"/>
          <w:szCs w:val="28"/>
        </w:rPr>
      </w:r>
      <w:r>
        <w:rPr>
          <w:sz w:val="28"/>
          <w:szCs w:val="28"/>
        </w:rPr>
      </w:r>
    </w:p>
    <w:p>
      <w:pPr>
        <w:pBdr/>
        <w:spacing w:after="120" w:before="120"/>
        <w:ind w:firstLine="720"/>
        <w:jc w:val="both"/>
        <w:rPr>
          <w:sz w:val="28"/>
          <w:szCs w:val="28"/>
        </w:rPr>
      </w:pPr>
      <w:r>
        <w:rPr>
          <w:sz w:val="28"/>
          <w:szCs w:val="28"/>
        </w:rPr>
        <w:t xml:space="preserve">+ Kiểm tra hồ sơ của giáo viên tham dự Hội thi; chuẩn bị địa điểm, trang thiết bị phục vụ</w:t>
      </w:r>
      <w:r>
        <w:rPr>
          <w:sz w:val="28"/>
          <w:szCs w:val="28"/>
          <w:lang w:val="vi-VN"/>
        </w:rPr>
        <w:t xml:space="preserve">, cơ sở vật chất, kinh phí và các điều kiện đảm bảo cho Hội thi;</w:t>
      </w:r>
      <w:r>
        <w:rPr>
          <w:sz w:val="28"/>
          <w:szCs w:val="28"/>
        </w:rPr>
      </w:r>
      <w:r>
        <w:rPr>
          <w:sz w:val="28"/>
          <w:szCs w:val="28"/>
        </w:rPr>
      </w:r>
    </w:p>
    <w:p>
      <w:pPr>
        <w:pBdr/>
        <w:spacing w:after="120" w:before="120"/>
        <w:ind w:firstLine="720"/>
        <w:jc w:val="both"/>
        <w:rPr>
          <w:sz w:val="28"/>
          <w:szCs w:val="28"/>
          <w:lang w:val="vi-VN"/>
        </w:rPr>
      </w:pPr>
      <w:r>
        <w:rPr>
          <w:sz w:val="28"/>
          <w:szCs w:val="28"/>
        </w:rPr>
        <w:t xml:space="preserve">+</w:t>
      </w:r>
      <w:r>
        <w:rPr>
          <w:sz w:val="28"/>
          <w:szCs w:val="28"/>
          <w:lang w:val="vi-VN"/>
        </w:rPr>
        <w:t xml:space="preserve">  Tổ chức và điều hành toàn bộ các hoạt động của Hội thi. </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w:t>
      </w:r>
      <w:r>
        <w:rPr>
          <w:sz w:val="28"/>
          <w:szCs w:val="28"/>
          <w:lang w:val="vi-VN"/>
        </w:rPr>
        <w:t xml:space="preserve"> Tổng kết, đánh giá và công bố kết quả </w:t>
      </w:r>
      <w:r>
        <w:rPr>
          <w:sz w:val="28"/>
          <w:szCs w:val="28"/>
        </w:rPr>
        <w:t xml:space="preserve">H</w:t>
      </w:r>
      <w:r>
        <w:rPr>
          <w:sz w:val="28"/>
          <w:szCs w:val="28"/>
          <w:lang w:val="vi-VN"/>
        </w:rPr>
        <w:t xml:space="preserve">ội thi;</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 T</w:t>
      </w:r>
      <w:r>
        <w:rPr>
          <w:sz w:val="28"/>
          <w:szCs w:val="28"/>
          <w:lang w:val="vi-VN"/>
        </w:rPr>
        <w:t xml:space="preserve">hực hiện chế độ báo cáo cơ quan quản lý theo quy định và các nhiệm vụ khác liên quan.</w:t>
      </w:r>
      <w:r>
        <w:rPr>
          <w:sz w:val="28"/>
          <w:szCs w:val="28"/>
          <w:lang w:val="vi-VN"/>
        </w:rPr>
      </w:r>
      <w:r>
        <w:rPr>
          <w:sz w:val="28"/>
          <w:szCs w:val="28"/>
          <w:lang w:val="vi-VN"/>
        </w:rPr>
      </w:r>
    </w:p>
    <w:p>
      <w:pPr>
        <w:pBdr/>
        <w:spacing w:after="120" w:before="120"/>
        <w:ind w:firstLine="720"/>
        <w:jc w:val="both"/>
        <w:rPr>
          <w:sz w:val="28"/>
          <w:szCs w:val="28"/>
          <w:lang w:val="vi-VN"/>
        </w:rPr>
      </w:pPr>
      <w:r>
        <w:rPr>
          <w:bCs/>
          <w:sz w:val="28"/>
          <w:szCs w:val="28"/>
        </w:rPr>
        <w:t xml:space="preserve">-</w:t>
      </w:r>
      <w:r>
        <w:rPr>
          <w:bCs/>
          <w:sz w:val="28"/>
          <w:szCs w:val="28"/>
          <w:lang w:val="vi-VN"/>
        </w:rPr>
        <w:t xml:space="preserve"> Nhiệm vụ và quyền hạn</w:t>
      </w:r>
      <w:r>
        <w:rPr>
          <w:bCs/>
          <w:sz w:val="28"/>
          <w:szCs w:val="28"/>
        </w:rPr>
        <w:t xml:space="preserve"> và trách nhiệm</w:t>
      </w:r>
      <w:r>
        <w:rPr>
          <w:bCs/>
          <w:sz w:val="28"/>
          <w:szCs w:val="28"/>
          <w:lang w:val="vi-VN"/>
        </w:rPr>
        <w:t xml:space="preserve"> của Trưởng Ban Tổ chức Hội thi</w:t>
      </w:r>
      <w:r>
        <w:rPr>
          <w:sz w:val="28"/>
          <w:szCs w:val="28"/>
          <w:lang w:val="vi-VN"/>
        </w:rPr>
      </w:r>
      <w:r>
        <w:rPr>
          <w:sz w:val="28"/>
          <w:szCs w:val="28"/>
          <w:lang w:val="vi-VN"/>
        </w:rPr>
      </w:r>
    </w:p>
    <w:p>
      <w:pPr>
        <w:pBdr/>
        <w:spacing w:after="120" w:before="120"/>
        <w:ind w:firstLine="720"/>
        <w:jc w:val="both"/>
        <w:rPr>
          <w:sz w:val="28"/>
          <w:szCs w:val="28"/>
        </w:rPr>
      </w:pPr>
      <w:r>
        <w:rPr>
          <w:sz w:val="28"/>
          <w:szCs w:val="28"/>
        </w:rPr>
        <w:t xml:space="preserve">+ </w:t>
      </w:r>
      <w:r>
        <w:rPr>
          <w:sz w:val="28"/>
          <w:szCs w:val="28"/>
          <w:lang w:val="vi-VN"/>
        </w:rPr>
        <w:t xml:space="preserve">Điều hành toàn bộ các hoạt động của Hội thi, ra quyết định thành lập Ban Giám khảo và các</w:t>
      </w:r>
      <w:r>
        <w:rPr>
          <w:sz w:val="28"/>
          <w:szCs w:val="28"/>
        </w:rPr>
        <w:t xml:space="preserve"> ban,</w:t>
      </w:r>
      <w:r>
        <w:rPr>
          <w:sz w:val="28"/>
          <w:szCs w:val="28"/>
          <w:lang w:val="vi-VN"/>
        </w:rPr>
        <w:t xml:space="preserve"> tiểu ban</w:t>
      </w:r>
      <w:r>
        <w:rPr>
          <w:sz w:val="28"/>
          <w:szCs w:val="28"/>
        </w:rPr>
        <w:t xml:space="preserve"> (nếu cần thiết), chịu trách nhiệm về toàn bộ các hoạt động của Hội thi.</w:t>
      </w:r>
      <w:r>
        <w:rPr>
          <w:sz w:val="28"/>
          <w:szCs w:val="28"/>
        </w:rPr>
      </w:r>
      <w:r>
        <w:rPr>
          <w:sz w:val="28"/>
          <w:szCs w:val="28"/>
        </w:rPr>
      </w:r>
    </w:p>
    <w:p>
      <w:pPr>
        <w:pBdr/>
        <w:spacing w:after="120" w:before="120"/>
        <w:ind w:firstLine="720"/>
        <w:jc w:val="both"/>
        <w:rPr>
          <w:i/>
          <w:sz w:val="28"/>
          <w:szCs w:val="28"/>
          <w:lang w:val="vi-VN"/>
        </w:rPr>
      </w:pPr>
      <w:r>
        <w:rPr>
          <w:b/>
          <w:bCs/>
          <w:i/>
          <w:sz w:val="28"/>
          <w:szCs w:val="28"/>
        </w:rPr>
        <w:t xml:space="preserve">b</w:t>
      </w:r>
      <w:r>
        <w:rPr>
          <w:b/>
          <w:bCs/>
          <w:i/>
          <w:sz w:val="28"/>
          <w:szCs w:val="28"/>
          <w:lang w:val="vi-VN"/>
        </w:rPr>
        <w:t xml:space="preserve">. Thành phần, nhiệm vụ và quyền hạn của Ban Giám khảo Hội thi</w:t>
      </w:r>
      <w:r>
        <w:rPr>
          <w:i/>
          <w:sz w:val="28"/>
          <w:szCs w:val="28"/>
          <w:lang w:val="vi-VN"/>
        </w:rPr>
      </w:r>
      <w:r>
        <w:rPr>
          <w:i/>
          <w:sz w:val="28"/>
          <w:szCs w:val="28"/>
          <w:lang w:val="vi-VN"/>
        </w:rPr>
      </w:r>
    </w:p>
    <w:p>
      <w:pPr>
        <w:pBdr/>
        <w:spacing w:after="120" w:before="120"/>
        <w:ind w:firstLine="720"/>
        <w:jc w:val="both"/>
        <w:rPr>
          <w:sz w:val="28"/>
          <w:szCs w:val="28"/>
        </w:rPr>
      </w:pPr>
      <w:r>
        <w:rPr>
          <w:sz w:val="28"/>
          <w:szCs w:val="28"/>
        </w:rPr>
        <w:t xml:space="preserve">-</w:t>
      </w:r>
      <w:r>
        <w:rPr>
          <w:sz w:val="28"/>
          <w:szCs w:val="28"/>
          <w:lang w:val="vi-VN"/>
        </w:rPr>
        <w:t xml:space="preserve"> Thành phần</w:t>
      </w:r>
      <w:r>
        <w:rPr>
          <w:sz w:val="28"/>
          <w:szCs w:val="28"/>
        </w:rPr>
        <w:t xml:space="preserve"> Ban Giám khảo có:</w:t>
      </w:r>
      <w:r>
        <w:rPr>
          <w:sz w:val="28"/>
          <w:szCs w:val="28"/>
          <w:lang w:val="vi-VN"/>
        </w:rPr>
        <w:t xml:space="preserve"> Trưởng ban</w:t>
      </w:r>
      <w:r>
        <w:rPr>
          <w:sz w:val="28"/>
          <w:szCs w:val="28"/>
        </w:rPr>
        <w:t xml:space="preserve">;</w:t>
      </w:r>
      <w:r>
        <w:rPr>
          <w:sz w:val="28"/>
          <w:szCs w:val="28"/>
          <w:lang w:val="vi-VN"/>
        </w:rPr>
        <w:t xml:space="preserve"> Phó trưởng ban</w:t>
      </w:r>
      <w:r>
        <w:rPr>
          <w:sz w:val="28"/>
          <w:szCs w:val="28"/>
        </w:rPr>
        <w:t xml:space="preserve"> và các thành viên khác, bao gồm:</w:t>
      </w:r>
      <w:r>
        <w:rPr>
          <w:sz w:val="28"/>
          <w:szCs w:val="28"/>
        </w:rPr>
      </w:r>
      <w:r>
        <w:rPr>
          <w:sz w:val="28"/>
          <w:szCs w:val="28"/>
        </w:rPr>
      </w:r>
    </w:p>
    <w:p>
      <w:pPr>
        <w:pBdr/>
        <w:spacing w:after="120" w:before="120"/>
        <w:ind w:firstLine="720"/>
        <w:jc w:val="both"/>
        <w:rPr>
          <w:sz w:val="28"/>
          <w:szCs w:val="28"/>
        </w:rPr>
      </w:pPr>
      <w:r>
        <w:rPr>
          <w:sz w:val="28"/>
          <w:szCs w:val="28"/>
        </w:rPr>
        <w:t xml:space="preserve">+</w:t>
      </w:r>
      <w:r>
        <w:rPr>
          <w:sz w:val="28"/>
          <w:szCs w:val="28"/>
          <w:lang w:val="vi-VN"/>
        </w:rPr>
        <w:t xml:space="preserve"> </w:t>
      </w:r>
      <w:r>
        <w:rPr>
          <w:sz w:val="28"/>
          <w:szCs w:val="28"/>
        </w:rPr>
        <w:t xml:space="preserve">Các cán bộ quản lý giá</w:t>
      </w:r>
      <w:r>
        <w:rPr>
          <w:sz w:val="28"/>
          <w:szCs w:val="28"/>
        </w:rPr>
        <w:t xml:space="preserve">o dục, các giáo viên cốt cán các cấp học đã được công nhận có năng lực tốt trong hoạt động chuyên môn; có phẩm chất đạo đức nghề nghiệp, có thực tiễn, kinh nghiệm và đã đạt kết quả cao trong giảng dạy, quản lý, giáo dục học sinh; có uy tín với đồng nghiệp.</w:t>
      </w:r>
      <w:r>
        <w:rPr>
          <w:sz w:val="28"/>
          <w:szCs w:val="28"/>
        </w:rPr>
      </w:r>
      <w:r>
        <w:rPr>
          <w:sz w:val="28"/>
          <w:szCs w:val="28"/>
        </w:rPr>
      </w:r>
    </w:p>
    <w:p>
      <w:pPr>
        <w:pBdr/>
        <w:spacing w:after="120" w:before="120"/>
        <w:ind w:firstLine="720"/>
        <w:jc w:val="both"/>
        <w:rPr>
          <w:sz w:val="28"/>
          <w:szCs w:val="28"/>
        </w:rPr>
      </w:pPr>
      <w:r>
        <w:rPr>
          <w:sz w:val="28"/>
          <w:szCs w:val="28"/>
        </w:rPr>
        <w:t xml:space="preserve">+ Giảng viên chính trở lên trong các trường, khoa sư phạm đào tạo giáo viên cấp học, môn học tương ứng với Hội thi.</w:t>
      </w:r>
      <w:r>
        <w:rPr>
          <w:sz w:val="28"/>
          <w:szCs w:val="28"/>
        </w:rPr>
      </w:r>
      <w:r>
        <w:rPr>
          <w:sz w:val="28"/>
          <w:szCs w:val="28"/>
        </w:rPr>
      </w:r>
    </w:p>
    <w:p>
      <w:pPr>
        <w:pBdr/>
        <w:spacing w:after="120" w:before="120"/>
        <w:ind w:firstLine="720"/>
        <w:jc w:val="both"/>
        <w:rPr>
          <w:sz w:val="28"/>
          <w:szCs w:val="28"/>
        </w:rPr>
      </w:pPr>
      <w:r>
        <w:rPr>
          <w:sz w:val="28"/>
          <w:szCs w:val="28"/>
        </w:rPr>
        <w:t xml:space="preserve">- Các tiểu ban của Ban giám khảo: gồm các thành viên cùng lĩnh vực chuyên môn, thực hiện việc đánh giá các nội dung theo quy định của Hội thi. Mỗi tiểu ban có một trưởng tiểu ban và các thành viên Ban Giám khảo. Số lượng thành viên các tiểu ban là số lẻ.</w:t>
      </w:r>
      <w:r>
        <w:rPr>
          <w:sz w:val="28"/>
          <w:szCs w:val="28"/>
        </w:rPr>
      </w:r>
      <w:r>
        <w:rPr>
          <w:sz w:val="28"/>
          <w:szCs w:val="28"/>
        </w:rPr>
      </w:r>
    </w:p>
    <w:p>
      <w:pPr>
        <w:pBdr/>
        <w:spacing w:after="120" w:before="120"/>
        <w:ind w:firstLine="720"/>
        <w:jc w:val="both"/>
        <w:rPr>
          <w:sz w:val="28"/>
          <w:szCs w:val="28"/>
          <w:lang w:val="vi-VN"/>
        </w:rPr>
      </w:pPr>
      <w:r>
        <w:rPr>
          <w:sz w:val="28"/>
          <w:szCs w:val="28"/>
        </w:rPr>
        <w:t xml:space="preserve">- </w:t>
      </w:r>
      <w:r>
        <w:rPr>
          <w:sz w:val="28"/>
          <w:szCs w:val="28"/>
          <w:lang w:val="vi-VN"/>
        </w:rPr>
        <w:t xml:space="preserve">Nhiệm vụ và quyền hạn của </w:t>
      </w:r>
      <w:r>
        <w:rPr>
          <w:sz w:val="28"/>
          <w:szCs w:val="28"/>
        </w:rPr>
        <w:t xml:space="preserve">B</w:t>
      </w:r>
      <w:r>
        <w:rPr>
          <w:sz w:val="28"/>
          <w:szCs w:val="28"/>
          <w:lang w:val="vi-VN"/>
        </w:rPr>
        <w:t xml:space="preserve">an </w:t>
      </w:r>
      <w:r>
        <w:rPr>
          <w:sz w:val="28"/>
          <w:szCs w:val="28"/>
        </w:rPr>
        <w:t xml:space="preserve">G</w:t>
      </w:r>
      <w:r>
        <w:rPr>
          <w:sz w:val="28"/>
          <w:szCs w:val="28"/>
          <w:lang w:val="vi-VN"/>
        </w:rPr>
        <w:t xml:space="preserve">iám khảo</w:t>
      </w:r>
      <w:r>
        <w:rPr>
          <w:sz w:val="28"/>
          <w:szCs w:val="28"/>
          <w:lang w:val="vi-VN"/>
        </w:rPr>
      </w:r>
      <w:r>
        <w:rPr>
          <w:sz w:val="28"/>
          <w:szCs w:val="28"/>
          <w:lang w:val="vi-VN"/>
        </w:rPr>
      </w:r>
    </w:p>
    <w:p>
      <w:pPr>
        <w:pBdr/>
        <w:spacing w:after="120" w:before="120"/>
        <w:ind w:firstLine="720"/>
        <w:jc w:val="both"/>
        <w:rPr>
          <w:sz w:val="28"/>
          <w:szCs w:val="28"/>
        </w:rPr>
      </w:pPr>
      <w:r>
        <w:rPr>
          <w:sz w:val="28"/>
          <w:szCs w:val="28"/>
        </w:rPr>
        <w:t xml:space="preserve">+</w:t>
      </w:r>
      <w:r>
        <w:rPr>
          <w:sz w:val="28"/>
          <w:szCs w:val="28"/>
          <w:lang w:val="vi-VN"/>
        </w:rPr>
        <w:t xml:space="preserve"> Dự giờ, trao đổi, nhận xét</w:t>
      </w:r>
      <w:r>
        <w:rPr>
          <w:sz w:val="28"/>
          <w:szCs w:val="28"/>
        </w:rPr>
        <w:t xml:space="preserve"> và</w:t>
      </w:r>
      <w:r>
        <w:rPr>
          <w:sz w:val="28"/>
          <w:szCs w:val="28"/>
          <w:lang w:val="vi-VN"/>
        </w:rPr>
        <w:t xml:space="preserve"> đánh giá </w:t>
      </w:r>
      <w:r>
        <w:rPr>
          <w:sz w:val="28"/>
          <w:szCs w:val="28"/>
        </w:rPr>
        <w:t xml:space="preserve">tiết dạy, tổ chức hoạt động giáo dục của giáo viên;</w:t>
      </w:r>
      <w:r>
        <w:rPr>
          <w:sz w:val="28"/>
          <w:szCs w:val="28"/>
        </w:rPr>
      </w:r>
      <w:r>
        <w:rPr>
          <w:sz w:val="28"/>
          <w:szCs w:val="28"/>
        </w:rPr>
      </w:r>
    </w:p>
    <w:p>
      <w:pPr>
        <w:pBdr/>
        <w:spacing w:after="120" w:before="120"/>
        <w:ind w:firstLine="720"/>
        <w:jc w:val="both"/>
        <w:rPr>
          <w:sz w:val="28"/>
          <w:szCs w:val="28"/>
        </w:rPr>
      </w:pPr>
      <w:r>
        <w:rPr>
          <w:sz w:val="28"/>
          <w:szCs w:val="28"/>
        </w:rPr>
        <w:t xml:space="preserve">+ Dự phần trình bày biện pháp, trao đổi, nhận xét và đánh giá kết quả trình bày biện pháp đã thực hiện trong công tác giảng dạy, chủ nhiệm lớp.</w:t>
      </w:r>
      <w:r>
        <w:rPr>
          <w:sz w:val="28"/>
          <w:szCs w:val="28"/>
        </w:rPr>
      </w:r>
      <w:r>
        <w:rPr>
          <w:sz w:val="28"/>
          <w:szCs w:val="28"/>
        </w:rPr>
      </w:r>
    </w:p>
    <w:p>
      <w:pPr>
        <w:pBdr/>
        <w:spacing w:after="120" w:before="120"/>
        <w:ind w:firstLine="720"/>
        <w:jc w:val="both"/>
        <w:rPr>
          <w:sz w:val="28"/>
          <w:szCs w:val="28"/>
        </w:rPr>
      </w:pPr>
      <w:r>
        <w:rPr>
          <w:sz w:val="28"/>
          <w:szCs w:val="28"/>
        </w:rPr>
        <w:t xml:space="preserve">+ Các thành viên thực hiện theo sự phân công của Trưởng Ban Giám khảo và chịu trách nhiệm về kết quả đánh giá tiết dạy, tiết tổ chức hoạt động giáo dục của giáo viên và kết quả trình bày biện pháp đã thực hiện trong công tác giảng dạy, chủ nhiệm lớp.</w:t>
      </w:r>
      <w:r>
        <w:rPr>
          <w:sz w:val="28"/>
          <w:szCs w:val="28"/>
        </w:rPr>
      </w:r>
      <w:r>
        <w:rPr>
          <w:sz w:val="28"/>
          <w:szCs w:val="28"/>
        </w:rPr>
      </w:r>
    </w:p>
    <w:p>
      <w:pPr>
        <w:pBdr/>
        <w:spacing w:after="120" w:before="120"/>
        <w:ind w:firstLine="720"/>
        <w:jc w:val="both"/>
        <w:rPr>
          <w:sz w:val="28"/>
          <w:szCs w:val="28"/>
        </w:rPr>
      </w:pPr>
      <w:r>
        <w:rPr>
          <w:sz w:val="28"/>
          <w:szCs w:val="28"/>
        </w:rPr>
        <w:t xml:space="preserve">-</w:t>
      </w:r>
      <w:r>
        <w:rPr>
          <w:sz w:val="28"/>
          <w:szCs w:val="28"/>
          <w:lang w:val="vi-VN"/>
        </w:rPr>
        <w:t xml:space="preserve"> Quyền hạn và nhiệm vụ của Trưởng Ban Giám khảo</w:t>
      </w:r>
      <w:r>
        <w:rPr>
          <w:sz w:val="28"/>
          <w:szCs w:val="28"/>
        </w:rPr>
      </w:r>
      <w:r>
        <w:rPr>
          <w:sz w:val="28"/>
          <w:szCs w:val="28"/>
        </w:rPr>
      </w:r>
    </w:p>
    <w:p>
      <w:pPr>
        <w:pBdr/>
        <w:spacing w:after="120" w:before="120"/>
        <w:ind w:firstLine="720"/>
        <w:jc w:val="both"/>
        <w:rPr>
          <w:sz w:val="28"/>
          <w:szCs w:val="28"/>
          <w:lang w:val="vi-VN"/>
        </w:rPr>
      </w:pPr>
      <w:r>
        <w:rPr>
          <w:sz w:val="28"/>
          <w:szCs w:val="28"/>
        </w:rPr>
        <w:t xml:space="preserve">+ </w:t>
      </w:r>
      <w:r>
        <w:rPr>
          <w:sz w:val="28"/>
          <w:szCs w:val="28"/>
          <w:lang w:val="vi-VN"/>
        </w:rPr>
        <w:t xml:space="preserve">Phân công nhiệm vụ cho các thành viên</w:t>
      </w:r>
      <w:r>
        <w:rPr>
          <w:sz w:val="28"/>
          <w:szCs w:val="28"/>
        </w:rPr>
        <w:t xml:space="preserve">; c</w:t>
      </w:r>
      <w:r>
        <w:rPr>
          <w:sz w:val="28"/>
          <w:szCs w:val="28"/>
          <w:lang w:val="vi-VN"/>
        </w:rPr>
        <w:t xml:space="preserve">hịu trách nhiệm tổ chức,</w:t>
      </w:r>
      <w:r>
        <w:rPr>
          <w:sz w:val="28"/>
          <w:szCs w:val="28"/>
        </w:rPr>
        <w:t xml:space="preserve"> </w:t>
      </w:r>
      <w:r>
        <w:rPr>
          <w:sz w:val="28"/>
          <w:szCs w:val="28"/>
          <w:lang w:val="vi-VN"/>
        </w:rPr>
        <w:t xml:space="preserve">kiểm tra đôn đốc toàn bộ các hoạt động chấm thi;</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w:t>
      </w:r>
      <w:r>
        <w:rPr>
          <w:sz w:val="28"/>
          <w:szCs w:val="28"/>
          <w:lang w:val="vi-VN"/>
        </w:rPr>
        <w:t xml:space="preserve"> Liên hệ thường xuyên với Trưởng Ban Tổ chức Hội thi để giải quyết các vấn đề phát sinh;</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w:t>
      </w:r>
      <w:r>
        <w:rPr>
          <w:sz w:val="28"/>
          <w:szCs w:val="28"/>
          <w:lang w:val="vi-VN"/>
        </w:rPr>
        <w:t xml:space="preserve"> Nhiệm vụ và quyền hạn của Trưởng tiểu ban </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w:t>
      </w:r>
      <w:r>
        <w:rPr>
          <w:sz w:val="28"/>
          <w:szCs w:val="28"/>
          <w:lang w:val="vi-VN"/>
        </w:rPr>
        <w:t xml:space="preserve"> Điều khiển các hoạt động của tiểu ban theo quy định;</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w:t>
      </w:r>
      <w:r>
        <w:rPr>
          <w:sz w:val="28"/>
          <w:szCs w:val="28"/>
          <w:lang w:val="vi-VN"/>
        </w:rPr>
        <w:t xml:space="preserve"> Liên hệ với Trưởng Ban Giám khảo để giải quyết các vấn đề liên quan;</w:t>
      </w:r>
      <w:r>
        <w:rPr>
          <w:sz w:val="28"/>
          <w:szCs w:val="28"/>
          <w:lang w:val="vi-VN"/>
        </w:rPr>
      </w:r>
      <w:r>
        <w:rPr>
          <w:sz w:val="28"/>
          <w:szCs w:val="28"/>
          <w:lang w:val="vi-VN"/>
        </w:rPr>
      </w:r>
    </w:p>
    <w:p>
      <w:pPr>
        <w:pBdr/>
        <w:spacing w:after="120" w:before="120"/>
        <w:ind w:firstLine="720"/>
        <w:jc w:val="both"/>
        <w:rPr>
          <w:sz w:val="28"/>
          <w:szCs w:val="28"/>
          <w:lang w:val="vi-VN"/>
        </w:rPr>
      </w:pPr>
      <w:r>
        <w:rPr>
          <w:sz w:val="28"/>
          <w:szCs w:val="28"/>
        </w:rPr>
        <w:t xml:space="preserve">+</w:t>
      </w:r>
      <w:r>
        <w:rPr>
          <w:sz w:val="28"/>
          <w:szCs w:val="28"/>
          <w:lang w:val="vi-VN"/>
        </w:rPr>
        <w:t xml:space="preserve"> Theo dõi hoạt động của tiểu ban để phản ánh kịp thời và đề xuất với Trưởng Ban Giám khảo những kiến nghị và những điều chỉnh cần thiết về chuyên môn trong quá trình Hội thi;</w:t>
      </w:r>
      <w:r>
        <w:rPr>
          <w:sz w:val="28"/>
          <w:szCs w:val="28"/>
          <w:lang w:val="vi-VN"/>
        </w:rPr>
      </w:r>
      <w:r>
        <w:rPr>
          <w:sz w:val="28"/>
          <w:szCs w:val="28"/>
          <w:lang w:val="vi-VN"/>
        </w:rPr>
      </w:r>
    </w:p>
    <w:p>
      <w:pPr>
        <w:pBdr/>
        <w:spacing w:after="120" w:before="120"/>
        <w:ind w:firstLine="720"/>
        <w:jc w:val="both"/>
        <w:rPr>
          <w:sz w:val="28"/>
          <w:szCs w:val="28"/>
        </w:rPr>
      </w:pPr>
      <w:r>
        <w:rPr>
          <w:sz w:val="28"/>
          <w:szCs w:val="28"/>
        </w:rPr>
        <w:t xml:space="preserve">+ </w:t>
      </w:r>
      <w:r>
        <w:rPr>
          <w:sz w:val="28"/>
          <w:szCs w:val="28"/>
          <w:lang w:val="vi-VN"/>
        </w:rPr>
        <w:t xml:space="preserve">Tổ chức cho các thành viên trong tiểu ban </w:t>
      </w:r>
      <w:r>
        <w:rPr>
          <w:sz w:val="28"/>
          <w:szCs w:val="28"/>
        </w:rPr>
        <w:t xml:space="preserve">dự và </w:t>
      </w:r>
      <w:r>
        <w:rPr>
          <w:sz w:val="28"/>
          <w:szCs w:val="28"/>
          <w:lang w:val="vi-VN"/>
        </w:rPr>
        <w:t xml:space="preserve">trao đổi, nhận xét đánh giá </w:t>
      </w:r>
      <w:r>
        <w:rPr>
          <w:sz w:val="28"/>
          <w:szCs w:val="28"/>
        </w:rPr>
        <w:t xml:space="preserve">tiết dạy, tổ chức hoạt động giáo dục, phần trình bày biện pháp đã thực hiện trong công tác giảng dạy, chủ nhiệm lớp của giáo viên tham dự Hội thi.</w:t>
      </w:r>
      <w:r>
        <w:rPr>
          <w:sz w:val="28"/>
          <w:szCs w:val="28"/>
        </w:rPr>
      </w:r>
      <w:r>
        <w:rPr>
          <w:sz w:val="28"/>
          <w:szCs w:val="28"/>
        </w:rPr>
      </w:r>
    </w:p>
    <w:p>
      <w:pPr>
        <w:pBdr/>
        <w:spacing w:after="120" w:before="120"/>
        <w:ind w:firstLine="720"/>
        <w:jc w:val="both"/>
        <w:rPr>
          <w:b/>
          <w:bCs/>
          <w:sz w:val="28"/>
          <w:szCs w:val="28"/>
        </w:rPr>
      </w:pPr>
      <w:r>
        <w:rPr>
          <w:b/>
          <w:bCs/>
          <w:sz w:val="28"/>
          <w:szCs w:val="28"/>
        </w:rPr>
        <w:t xml:space="preserve">V. Khiếu nại và giải quyết khiếu nại</w:t>
      </w:r>
      <w:r>
        <w:rPr>
          <w:b/>
          <w:bCs/>
          <w:sz w:val="28"/>
          <w:szCs w:val="28"/>
        </w:rPr>
      </w:r>
      <w:r>
        <w:rPr>
          <w:b/>
          <w:bCs/>
          <w:sz w:val="28"/>
          <w:szCs w:val="28"/>
        </w:rPr>
      </w:r>
    </w:p>
    <w:p>
      <w:pPr>
        <w:pBdr/>
        <w:spacing w:after="120" w:before="120"/>
        <w:ind w:firstLine="720"/>
        <w:jc w:val="both"/>
        <w:rPr>
          <w:sz w:val="28"/>
          <w:szCs w:val="28"/>
        </w:rPr>
      </w:pPr>
      <w:r>
        <w:rPr>
          <w:bCs/>
          <w:sz w:val="28"/>
          <w:szCs w:val="28"/>
        </w:rPr>
        <w:t xml:space="preserve">Giáo viên, đơn vị có giáo viên tham dự Hội thi có quyền khiếu nại với Ban tổ chức Hội thi về từng nội dung thi và kết quả Hội thi. Ban tổ chức Hội thi có trách nhiệm giải quyết mọi khiếu nại trước khi kết thúc Hội thi.</w:t>
      </w:r>
      <w:r>
        <w:rPr>
          <w:sz w:val="28"/>
          <w:szCs w:val="28"/>
        </w:rPr>
      </w:r>
      <w:r>
        <w:rPr>
          <w:sz w:val="28"/>
          <w:szCs w:val="28"/>
        </w:rPr>
      </w:r>
    </w:p>
    <w:p>
      <w:pPr>
        <w:pBdr/>
        <w:spacing w:after="120" w:before="120"/>
        <w:ind w:firstLine="720"/>
        <w:jc w:val="both"/>
        <w:rPr>
          <w:sz w:val="28"/>
          <w:szCs w:val="28"/>
          <w:lang w:val="vi-VN"/>
        </w:rPr>
      </w:pPr>
      <w:r>
        <w:rPr>
          <w:b/>
          <w:bCs/>
          <w:sz w:val="28"/>
          <w:szCs w:val="28"/>
          <w:lang w:val="vi-VN"/>
        </w:rPr>
        <w:t xml:space="preserve">VI. </w:t>
      </w:r>
      <w:r>
        <w:rPr>
          <w:b/>
          <w:bCs/>
          <w:sz w:val="28"/>
          <w:szCs w:val="28"/>
        </w:rPr>
        <w:t xml:space="preserve">S</w:t>
      </w:r>
      <w:r>
        <w:rPr>
          <w:b/>
          <w:bCs/>
          <w:sz w:val="28"/>
          <w:szCs w:val="28"/>
          <w:lang w:val="vi-VN"/>
        </w:rPr>
        <w:t xml:space="preserve">ử dụng kết quả Hội thi</w:t>
      </w:r>
      <w:r>
        <w:rPr>
          <w:sz w:val="28"/>
          <w:szCs w:val="28"/>
          <w:lang w:val="vi-VN"/>
        </w:rPr>
      </w:r>
      <w:r>
        <w:rPr>
          <w:sz w:val="28"/>
          <w:szCs w:val="28"/>
          <w:lang w:val="vi-VN"/>
        </w:rPr>
      </w:r>
    </w:p>
    <w:p>
      <w:pPr>
        <w:pBdr/>
        <w:spacing w:after="120" w:before="120"/>
        <w:ind w:firstLine="720"/>
        <w:jc w:val="both"/>
        <w:rPr>
          <w:sz w:val="28"/>
          <w:szCs w:val="28"/>
        </w:rPr>
      </w:pPr>
      <w:r>
        <w:rPr>
          <w:sz w:val="28"/>
          <w:szCs w:val="28"/>
        </w:rPr>
        <w:t xml:space="preserve">1. Kết quả Hội thi là minh chứng để tham gia đánh giá chuẩn nghề nghiệp và thực hiện chế độ chính sách đối với giáo viên theo quy định hiện hành.</w:t>
      </w:r>
      <w:r>
        <w:rPr>
          <w:sz w:val="28"/>
          <w:szCs w:val="28"/>
        </w:rPr>
      </w:r>
      <w:r>
        <w:rPr>
          <w:sz w:val="28"/>
          <w:szCs w:val="28"/>
        </w:rPr>
      </w:r>
    </w:p>
    <w:p>
      <w:pPr>
        <w:pBdr/>
        <w:spacing w:after="120" w:before="120"/>
        <w:ind w:firstLine="720"/>
        <w:jc w:val="both"/>
        <w:rPr>
          <w:sz w:val="28"/>
          <w:szCs w:val="28"/>
        </w:rPr>
      </w:pPr>
      <w:r>
        <w:rPr>
          <w:sz w:val="28"/>
          <w:szCs w:val="28"/>
        </w:rPr>
        <w:t xml:space="preserve">2. Giáo viên được công nhận là giáo viên dạy giỏi, giáo viên chủ</w:t>
      </w:r>
      <w:r>
        <w:rPr>
          <w:sz w:val="28"/>
          <w:szCs w:val="28"/>
        </w:rPr>
        <w:t xml:space="preserve"> nhiệm lớp giỏi có trách nhiệm dạy lại tiết dạy, hoạt động giáo dục và báo cáo biện pháp đã tham gia Hội thi trong phạm vi cấp trường, liên trường trên địa bàn để chia sẻ những kinh nghiệm vận dụng hiệu quả trong công tác giảng dạy, công tác chủ nhiệm lớp.</w:t>
      </w:r>
      <w:r>
        <w:rPr>
          <w:sz w:val="28"/>
          <w:szCs w:val="28"/>
        </w:rPr>
      </w:r>
      <w:r>
        <w:rPr>
          <w:sz w:val="28"/>
          <w:szCs w:val="28"/>
        </w:rPr>
      </w:r>
    </w:p>
    <w:p>
      <w:pPr>
        <w:pBdr/>
        <w:spacing w:after="120" w:before="120"/>
        <w:ind w:firstLine="720"/>
        <w:jc w:val="both"/>
        <w:rPr>
          <w:sz w:val="28"/>
          <w:szCs w:val="28"/>
        </w:rPr>
      </w:pPr>
      <w:r>
        <w:rPr>
          <w:sz w:val="28"/>
          <w:szCs w:val="28"/>
          <w:lang w:val="vi-VN"/>
        </w:rPr>
        <w:t xml:space="preserve">Trên đây là hướng dẫn thực hiện việc tổ chức </w:t>
      </w:r>
      <w:r>
        <w:rPr>
          <w:sz w:val="28"/>
          <w:szCs w:val="28"/>
        </w:rPr>
        <w:t xml:space="preserve">H</w:t>
      </w:r>
      <w:r>
        <w:rPr>
          <w:sz w:val="28"/>
          <w:szCs w:val="28"/>
          <w:lang w:val="vi-VN"/>
        </w:rPr>
        <w:t xml:space="preserve">ội thi giáo viên </w:t>
      </w:r>
      <w:r>
        <w:rPr>
          <w:sz w:val="28"/>
          <w:szCs w:val="28"/>
        </w:rPr>
        <w:t xml:space="preserve">dạy </w:t>
      </w:r>
      <w:r>
        <w:rPr>
          <w:sz w:val="28"/>
          <w:szCs w:val="28"/>
          <w:lang w:val="vi-VN"/>
        </w:rPr>
        <w:t xml:space="preserve">giỏi</w:t>
      </w:r>
      <w:r>
        <w:rPr>
          <w:sz w:val="28"/>
          <w:szCs w:val="28"/>
        </w:rPr>
        <w:t xml:space="preserve">, giáo viên chủ nhiệm lớp giỏi </w:t>
      </w:r>
      <w:r>
        <w:rPr>
          <w:sz w:val="28"/>
          <w:szCs w:val="28"/>
          <w:lang w:val="vi-VN"/>
        </w:rPr>
        <w:t xml:space="preserve">cơ sở giáo dục phổ thông, đề nghị </w:t>
      </w:r>
      <w:r>
        <w:rPr>
          <w:sz w:val="28"/>
          <w:szCs w:val="28"/>
          <w:lang w:val="vi-VN"/>
        </w:rPr>
        <w:t xml:space="preserve">Thủ trưởng các đơn vị nghiêm túc </w:t>
      </w:r>
      <w:r>
        <w:rPr>
          <w:sz w:val="28"/>
          <w:szCs w:val="28"/>
        </w:rPr>
        <w:t xml:space="preserve">triển khai, </w:t>
      </w:r>
      <w:r>
        <w:rPr>
          <w:sz w:val="28"/>
          <w:szCs w:val="28"/>
          <w:lang w:val="vi-VN"/>
        </w:rPr>
        <w:t xml:space="preserve">thực hiện.</w:t>
      </w:r>
      <w:r>
        <w:rPr>
          <w:sz w:val="28"/>
          <w:szCs w:val="28"/>
        </w:rPr>
        <w:t xml:space="preserve">/.</w:t>
      </w:r>
      <w:r>
        <w:rPr>
          <w:sz w:val="28"/>
          <w:szCs w:val="28"/>
        </w:rPr>
      </w:r>
      <w:r>
        <w:rPr>
          <w:sz w:val="28"/>
          <w:szCs w:val="28"/>
        </w:rPr>
      </w:r>
    </w:p>
    <w:tbl>
      <w:tblPr>
        <w:tblW w:w="9464" w:type="dxa"/>
        <w:tblInd w:w="108" w:type="dxa"/>
        <w:tblBorders/>
        <w:tblLayout w:type="fixed"/>
        <w:tblLook w:val="04A0" w:firstRow="1" w:lastRow="0" w:firstColumn="1" w:lastColumn="0" w:noHBand="0" w:noVBand="1"/>
      </w:tblPr>
      <w:tblGrid>
        <w:gridCol w:w="4970"/>
        <w:gridCol w:w="4494"/>
      </w:tblGrid>
      <w:tr>
        <w:trPr/>
        <w:tc>
          <w:tcPr>
            <w:tcBorders/>
            <w:tcW w:w="4970" w:type="dxa"/>
            <w:textDirection w:val="lrTb"/>
            <w:noWrap w:val="false"/>
          </w:tcPr>
          <w:p>
            <w:pPr>
              <w:pBdr/>
              <w:spacing w:before="120"/>
              <w:ind/>
              <w:rPr>
                <w:b/>
                <w:i/>
              </w:rPr>
            </w:pPr>
            <w:r>
              <w:rPr>
                <w:b/>
                <w:i/>
              </w:rPr>
              <w:t xml:space="preserve">Nơi nhận:</w:t>
            </w:r>
            <w:r>
              <w:rPr>
                <w:b/>
                <w:i/>
              </w:rPr>
            </w:r>
            <w:r>
              <w:rPr>
                <w:b/>
                <w:i/>
              </w:rPr>
            </w:r>
          </w:p>
        </w:tc>
        <w:tc>
          <w:tcPr>
            <w:tcBorders/>
            <w:tcW w:w="4494" w:type="dxa"/>
            <w:vMerge w:val="restart"/>
            <w:textDirection w:val="lrTb"/>
            <w:noWrap w:val="false"/>
          </w:tcPr>
          <w:p>
            <w:pPr>
              <w:pBdr/>
              <w:spacing w:before="120"/>
              <w:ind/>
              <w:jc w:val="center"/>
              <w:rPr>
                <w:b/>
                <w:spacing w:val="6"/>
                <w:sz w:val="28"/>
                <w:szCs w:val="28"/>
              </w:rPr>
            </w:pPr>
            <w:r>
              <w:rPr>
                <w:b/>
                <w:sz w:val="28"/>
                <w:szCs w:val="28"/>
              </w:rPr>
              <w:t xml:space="preserve"> KT. GIÁM ĐỐC</w:t>
            </w:r>
            <w:r>
              <w:rPr>
                <w:b/>
                <w:spacing w:val="6"/>
                <w:sz w:val="28"/>
                <w:szCs w:val="28"/>
              </w:rPr>
            </w:r>
            <w:r>
              <w:rPr>
                <w:b/>
                <w:spacing w:val="6"/>
                <w:sz w:val="28"/>
                <w:szCs w:val="28"/>
              </w:rPr>
            </w:r>
          </w:p>
          <w:p>
            <w:pPr>
              <w:pBdr/>
              <w:spacing/>
              <w:ind w:right="-108"/>
              <w:jc w:val="center"/>
              <w:rPr>
                <w:b/>
                <w:sz w:val="28"/>
                <w:szCs w:val="28"/>
              </w:rPr>
            </w:pPr>
            <w:r>
              <w:rPr>
                <w:b/>
                <w:sz w:val="28"/>
                <w:szCs w:val="28"/>
              </w:rPr>
              <w:t xml:space="preserve">PHÓ GIÁM ĐỐC</w:t>
            </w:r>
            <w:r>
              <w:rPr>
                <w:b/>
                <w:sz w:val="28"/>
                <w:szCs w:val="28"/>
              </w:rPr>
            </w:r>
            <w:r>
              <w:rPr>
                <w:b/>
                <w:sz w:val="28"/>
                <w:szCs w:val="28"/>
              </w:rPr>
            </w:r>
          </w:p>
          <w:p>
            <w:pPr>
              <w:pBdr/>
              <w:spacing/>
              <w:ind w:right="-108"/>
              <w:rPr>
                <w:szCs w:val="22"/>
              </w:rPr>
            </w:pPr>
            <w:r>
              <w:rPr>
                <w:szCs w:val="22"/>
              </w:rPr>
              <w:t xml:space="preserve">             </w:t>
            </w:r>
            <w:r>
              <w:rPr>
                <w:szCs w:val="22"/>
              </w:rPr>
            </w:r>
            <w:r>
              <w:rPr>
                <w:szCs w:val="22"/>
              </w:rPr>
            </w:r>
          </w:p>
          <w:p>
            <w:pPr>
              <w:pBdr/>
              <w:spacing/>
              <w:ind w:right="-108"/>
              <w:rPr>
                <w:szCs w:val="22"/>
              </w:rPr>
            </w:pPr>
            <w:r>
              <w:rPr>
                <w:szCs w:val="22"/>
              </w:rPr>
            </w:r>
            <w:r>
              <w:rPr>
                <w:szCs w:val="22"/>
              </w:rPr>
            </w:r>
            <w:r>
              <w:rPr>
                <w:szCs w:val="22"/>
              </w:rPr>
            </w:r>
          </w:p>
          <w:p>
            <w:pPr>
              <w:pBdr/>
              <w:spacing/>
              <w:ind w:right="-108"/>
              <w:rPr>
                <w:szCs w:val="22"/>
              </w:rPr>
            </w:pPr>
            <w:r>
              <w:rPr>
                <w:szCs w:val="22"/>
              </w:rPr>
            </w:r>
            <w:r>
              <w:rPr>
                <w:szCs w:val="22"/>
              </w:rPr>
            </w:r>
            <w:r>
              <w:rPr>
                <w:szCs w:val="22"/>
              </w:rPr>
            </w:r>
          </w:p>
          <w:p>
            <w:pPr>
              <w:pBdr/>
              <w:spacing/>
              <w:ind w:right="-108"/>
              <w:rPr>
                <w:szCs w:val="28"/>
              </w:rPr>
            </w:pPr>
            <w:r>
              <w:rPr>
                <w:szCs w:val="28"/>
              </w:rPr>
            </w:r>
            <w:r>
              <w:rPr>
                <w:szCs w:val="28"/>
              </w:rPr>
            </w:r>
            <w:r>
              <w:rPr>
                <w:szCs w:val="28"/>
              </w:rPr>
            </w:r>
          </w:p>
          <w:p>
            <w:pPr>
              <w:pBdr/>
              <w:spacing/>
              <w:ind/>
              <w:rPr>
                <w:b/>
                <w:sz w:val="28"/>
                <w:szCs w:val="28"/>
                <w:lang w:val="vi-VN"/>
              </w:rPr>
            </w:pPr>
            <w:r>
              <w:rPr>
                <w:szCs w:val="28"/>
              </w:rPr>
              <w:t xml:space="preserve">          </w:t>
            </w:r>
            <w:r>
              <w:rPr>
                <w:szCs w:val="28"/>
                <w:lang w:val="vi-VN"/>
              </w:rPr>
              <w:t xml:space="preserve">    </w:t>
            </w:r>
            <w:r>
              <w:rPr>
                <w:szCs w:val="28"/>
              </w:rPr>
              <w:t xml:space="preserve">  </w:t>
            </w:r>
            <w:r>
              <w:rPr>
                <w:b/>
                <w:sz w:val="28"/>
                <w:szCs w:val="28"/>
                <w:lang w:val="vi-VN"/>
              </w:rPr>
              <w:t xml:space="preserve">Nguyễn Văn Phước</w:t>
            </w:r>
            <w:r>
              <w:rPr>
                <w:b/>
                <w:sz w:val="28"/>
                <w:szCs w:val="28"/>
                <w:lang w:val="vi-VN"/>
              </w:rPr>
            </w:r>
            <w:r>
              <w:rPr>
                <w:b/>
                <w:sz w:val="28"/>
                <w:szCs w:val="28"/>
                <w:lang w:val="vi-VN"/>
              </w:rPr>
            </w:r>
          </w:p>
        </w:tc>
      </w:tr>
      <w:tr>
        <w:trPr/>
        <w:tc>
          <w:tcPr>
            <w:tcBorders/>
            <w:tcW w:w="4970" w:type="dxa"/>
            <w:textDirection w:val="lrTb"/>
            <w:noWrap w:val="false"/>
          </w:tcPr>
          <w:p>
            <w:pPr>
              <w:pBdr/>
              <w:spacing/>
              <w:ind/>
              <w:rPr>
                <w:sz w:val="22"/>
                <w:szCs w:val="22"/>
              </w:rPr>
            </w:pPr>
            <w:r>
              <w:rPr>
                <w:sz w:val="22"/>
                <w:szCs w:val="22"/>
              </w:rPr>
              <w:t xml:space="preserve">- </w:t>
            </w:r>
            <w:r>
              <w:rPr>
                <w:sz w:val="22"/>
                <w:szCs w:val="22"/>
                <w:lang w:val="vi-VN"/>
              </w:rPr>
              <w:t xml:space="preserve">Như trên</w:t>
            </w:r>
            <w:r>
              <w:rPr>
                <w:sz w:val="22"/>
                <w:szCs w:val="22"/>
              </w:rPr>
              <w:t xml:space="preserve">;</w:t>
            </w:r>
            <w:r>
              <w:rPr>
                <w:sz w:val="22"/>
                <w:szCs w:val="22"/>
              </w:rPr>
            </w:r>
            <w:r>
              <w:rPr>
                <w:sz w:val="22"/>
                <w:szCs w:val="22"/>
              </w:rPr>
            </w:r>
          </w:p>
          <w:p>
            <w:pPr>
              <w:pBdr/>
              <w:spacing/>
              <w:ind/>
              <w:rPr>
                <w:sz w:val="22"/>
                <w:szCs w:val="22"/>
              </w:rPr>
            </w:pPr>
            <w:r>
              <w:rPr>
                <w:sz w:val="22"/>
                <w:szCs w:val="22"/>
              </w:rPr>
              <w:t xml:space="preserve">- </w:t>
            </w:r>
            <w:r>
              <w:rPr>
                <w:sz w:val="22"/>
                <w:szCs w:val="22"/>
                <w:lang w:val="vi-VN"/>
              </w:rPr>
              <w:t xml:space="preserve">Các phòng Sở</w:t>
            </w:r>
            <w:r>
              <w:rPr>
                <w:sz w:val="22"/>
                <w:szCs w:val="22"/>
              </w:rPr>
              <w:t xml:space="preserve">;</w:t>
            </w:r>
            <w:r>
              <w:rPr>
                <w:sz w:val="22"/>
                <w:szCs w:val="22"/>
              </w:rPr>
            </w:r>
            <w:r>
              <w:rPr>
                <w:sz w:val="22"/>
                <w:szCs w:val="22"/>
              </w:rPr>
            </w:r>
          </w:p>
          <w:p>
            <w:pPr>
              <w:pBdr/>
              <w:spacing/>
              <w:ind/>
              <w:rPr>
                <w:sz w:val="22"/>
                <w:szCs w:val="22"/>
              </w:rPr>
            </w:pPr>
            <w:r>
              <w:rPr>
                <w:sz w:val="22"/>
                <w:szCs w:val="22"/>
              </w:rPr>
              <w:t xml:space="preserve">- GĐ, các PGĐ;</w:t>
            </w:r>
            <w:r>
              <w:rPr>
                <w:sz w:val="22"/>
                <w:szCs w:val="22"/>
              </w:rPr>
            </w:r>
            <w:r>
              <w:rPr>
                <w:sz w:val="22"/>
                <w:szCs w:val="22"/>
              </w:rPr>
            </w:r>
          </w:p>
          <w:p>
            <w:pPr>
              <w:pBdr/>
              <w:spacing/>
              <w:ind/>
              <w:rPr>
                <w:sz w:val="22"/>
                <w:szCs w:val="22"/>
              </w:rPr>
            </w:pPr>
            <w:r>
              <w:rPr>
                <w:sz w:val="22"/>
                <w:szCs w:val="22"/>
              </w:rPr>
              <w:t xml:space="preserve">- Lưu: VT, GD</w:t>
            </w:r>
            <w:r>
              <w:rPr>
                <w:sz w:val="22"/>
                <w:szCs w:val="22"/>
                <w:lang w:val="vi-VN"/>
              </w:rPr>
              <w:t xml:space="preserve">PT</w:t>
            </w:r>
            <w:r>
              <w:rPr>
                <w:sz w:val="22"/>
                <w:szCs w:val="22"/>
              </w:rPr>
              <w:t xml:space="preserve"> (LT, 2 bản).</w:t>
            </w:r>
            <w:r>
              <w:rPr>
                <w:sz w:val="22"/>
                <w:szCs w:val="22"/>
              </w:rPr>
            </w:r>
            <w:r>
              <w:rPr>
                <w:sz w:val="22"/>
                <w:szCs w:val="22"/>
              </w:rPr>
            </w:r>
          </w:p>
          <w:p>
            <w:pPr>
              <w:pBdr/>
              <w:tabs>
                <w:tab w:val="left" w:leader="none" w:pos="3278"/>
              </w:tabs>
              <w:spacing/>
              <w:ind/>
              <w:rPr>
                <w:sz w:val="22"/>
                <w:szCs w:val="22"/>
              </w:rPr>
            </w:pPr>
            <w:r>
              <w:rPr>
                <w:sz w:val="22"/>
                <w:szCs w:val="22"/>
              </w:rPr>
              <w:tab/>
            </w:r>
            <w:r>
              <w:rPr>
                <w:sz w:val="22"/>
                <w:szCs w:val="22"/>
              </w:rPr>
            </w:r>
            <w:r>
              <w:rPr>
                <w:sz w:val="22"/>
                <w:szCs w:val="22"/>
              </w:rPr>
            </w:r>
          </w:p>
        </w:tc>
        <w:tc>
          <w:tcPr>
            <w:tcBorders/>
            <w:tcW w:w="4494" w:type="dxa"/>
            <w:vMerge w:val="continue"/>
            <w:textDirection w:val="lrTb"/>
            <w:noWrap w:val="false"/>
          </w:tcPr>
          <w:p>
            <w:pPr>
              <w:pBdr/>
              <w:spacing/>
              <w:ind/>
              <w:rPr/>
            </w:pPr>
            <w:r/>
            <w:r/>
          </w:p>
        </w:tc>
      </w:tr>
    </w:tbl>
    <w:p>
      <w:pPr>
        <w:pBdr/>
        <w:spacing/>
        <w:ind w:firstLine="720"/>
        <w:jc w:val="both"/>
        <w:rPr>
          <w:sz w:val="28"/>
          <w:szCs w:val="28"/>
        </w:rPr>
      </w:pPr>
      <w:r>
        <w:rPr>
          <w:sz w:val="28"/>
          <w:szCs w:val="28"/>
        </w:rPr>
      </w:r>
      <w:r>
        <w:rPr>
          <w:sz w:val="28"/>
          <w:szCs w:val="28"/>
        </w:rPr>
      </w:r>
      <w:r>
        <w:rPr>
          <w:sz w:val="28"/>
          <w:szCs w:val="28"/>
        </w:rPr>
      </w:r>
    </w:p>
    <w:sectPr>
      <w:headerReference w:type="default" r:id="rId9"/>
      <w:footerReference w:type="even" r:id="rId10"/>
      <w:footnotePr/>
      <w:endnotePr/>
      <w:type w:val="nextPage"/>
      <w:pgSz w:h="16840" w:orient="portrait" w:w="11907"/>
      <w:pgMar w:top="1170" w:right="1134" w:bottom="1170" w:left="1134" w:header="540" w:footer="631"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7"/>
      <w:framePr w:hAnchor="margin" w:vAnchor="text" w:wrap="around" w:xAlign="center" w:y="1"/>
      <w:pBdr/>
      <w:spacing/>
      <w:ind/>
      <w:rPr>
        <w:rStyle w:val="1008"/>
      </w:rPr>
    </w:pPr>
    <w:r>
      <w:rPr>
        <w:rStyle w:val="1008"/>
      </w:rPr>
      <w:fldChar w:fldCharType="begin"/>
    </w:r>
    <w:r>
      <w:rPr>
        <w:rStyle w:val="1008"/>
      </w:rPr>
      <w:instrText xml:space="preserve">PAGE  </w:instrText>
    </w:r>
    <w:r>
      <w:rPr>
        <w:rStyle w:val="1008"/>
      </w:rPr>
      <w:fldChar w:fldCharType="end"/>
    </w:r>
    <w:r>
      <w:rPr>
        <w:rStyle w:val="1008"/>
      </w:rPr>
    </w:r>
    <w:r>
      <w:rPr>
        <w:rStyle w:val="1008"/>
      </w:rPr>
    </w:r>
  </w:p>
  <w:p>
    <w:pPr>
      <w:pStyle w:val="100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9"/>
      <w:pBdr/>
      <w:spacing/>
      <w:ind/>
      <w:jc w:val="center"/>
      <w:rPr/>
    </w:pPr>
    <w:r>
      <w:fldChar w:fldCharType="begin"/>
    </w:r>
    <w:r>
      <w:instrText xml:space="preserve"> PAGE   \* MERGEFORMAT </w:instrText>
    </w:r>
    <w:r>
      <w:fldChar w:fldCharType="separate"/>
    </w:r>
    <w:r>
      <w:t xml:space="preserve">3</w:t>
    </w:r>
    <w:r>
      <w:fldChar w:fldCharType="end"/>
    </w:r>
    <w:r/>
  </w:p>
  <w:p>
    <w:pPr>
      <w:pStyle w:val="100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080"/>
        </w:tabs>
        <w:spacing/>
        <w:ind w:hanging="360" w:left="1080"/>
      </w:pPr>
      <w:rPr/>
      <w:start w:val="1"/>
      <w:suff w:val="tab"/>
    </w:lvl>
    <w:lvl w:ilvl="1">
      <w:isLgl w:val="false"/>
      <w:lvlJc w:val="left"/>
      <w:lvlText w:val="%2."/>
      <w:numFmt w:val="lowerLetter"/>
      <w:pPr>
        <w:pBdr/>
        <w:tabs>
          <w:tab w:val="num" w:leader="none" w:pos="1800"/>
        </w:tabs>
        <w:spacing/>
        <w:ind w:hanging="360" w:left="1800"/>
      </w:pPr>
      <w:rPr/>
      <w:start w:val="1"/>
      <w:suff w:val="tab"/>
    </w:lvl>
    <w:lvl w:ilvl="2">
      <w:isLgl w:val="false"/>
      <w:lvlJc w:val="right"/>
      <w:lvlText w:val="%3."/>
      <w:numFmt w:val="lowerRoman"/>
      <w:pPr>
        <w:pBdr/>
        <w:tabs>
          <w:tab w:val="num" w:leader="none" w:pos="2520"/>
        </w:tabs>
        <w:spacing/>
        <w:ind w:hanging="180" w:left="2520"/>
      </w:pPr>
      <w:rPr/>
      <w:start w:val="1"/>
      <w:suff w:val="tab"/>
    </w:lvl>
    <w:lvl w:ilvl="3">
      <w:isLgl w:val="false"/>
      <w:lvlJc w:val="left"/>
      <w:lvlText w:val="%4."/>
      <w:numFmt w:val="decimal"/>
      <w:pPr>
        <w:pBdr/>
        <w:tabs>
          <w:tab w:val="num" w:leader="none" w:pos="3240"/>
        </w:tabs>
        <w:spacing/>
        <w:ind w:hanging="360" w:left="3240"/>
      </w:pPr>
      <w:rPr/>
      <w:start w:val="1"/>
      <w:suff w:val="tab"/>
    </w:lvl>
    <w:lvl w:ilvl="4">
      <w:isLgl w:val="false"/>
      <w:lvlJc w:val="left"/>
      <w:lvlText w:val="%5."/>
      <w:numFmt w:val="lowerLetter"/>
      <w:pPr>
        <w:pBdr/>
        <w:tabs>
          <w:tab w:val="num" w:leader="none" w:pos="3960"/>
        </w:tabs>
        <w:spacing/>
        <w:ind w:hanging="360" w:left="3960"/>
      </w:pPr>
      <w:rPr/>
      <w:start w:val="1"/>
      <w:suff w:val="tab"/>
    </w:lvl>
    <w:lvl w:ilvl="5">
      <w:isLgl w:val="false"/>
      <w:lvlJc w:val="right"/>
      <w:lvlText w:val="%6."/>
      <w:numFmt w:val="lowerRoman"/>
      <w:pPr>
        <w:pBdr/>
        <w:tabs>
          <w:tab w:val="num" w:leader="none" w:pos="4680"/>
        </w:tabs>
        <w:spacing/>
        <w:ind w:hanging="180" w:left="4680"/>
      </w:pPr>
      <w:rPr/>
      <w:start w:val="1"/>
      <w:suff w:val="tab"/>
    </w:lvl>
    <w:lvl w:ilvl="6">
      <w:isLgl w:val="false"/>
      <w:lvlJc w:val="left"/>
      <w:lvlText w:val="%7."/>
      <w:numFmt w:val="decimal"/>
      <w:pPr>
        <w:pBdr/>
        <w:tabs>
          <w:tab w:val="num" w:leader="none" w:pos="5400"/>
        </w:tabs>
        <w:spacing/>
        <w:ind w:hanging="360" w:left="5400"/>
      </w:pPr>
      <w:rPr/>
      <w:start w:val="1"/>
      <w:suff w:val="tab"/>
    </w:lvl>
    <w:lvl w:ilvl="7">
      <w:isLgl w:val="false"/>
      <w:lvlJc w:val="left"/>
      <w:lvlText w:val="%8."/>
      <w:numFmt w:val="lowerLetter"/>
      <w:pPr>
        <w:pBdr/>
        <w:tabs>
          <w:tab w:val="num" w:leader="none" w:pos="6120"/>
        </w:tabs>
        <w:spacing/>
        <w:ind w:hanging="360" w:left="6120"/>
      </w:pPr>
      <w:rPr/>
      <w:start w:val="1"/>
      <w:suff w:val="tab"/>
    </w:lvl>
    <w:lvl w:ilvl="8">
      <w:isLgl w:val="false"/>
      <w:lvlJc w:val="right"/>
      <w:lvlText w:val="%9."/>
      <w:numFmt w:val="lowerRoman"/>
      <w:pPr>
        <w:pBdr/>
        <w:tabs>
          <w:tab w:val="num" w:leader="none" w:pos="6840"/>
        </w:tabs>
        <w:spacing/>
        <w:ind w:hanging="180" w:left="6840"/>
      </w:pPr>
      <w:rPr/>
      <w:start w:val="1"/>
      <w:suff w:val="tab"/>
    </w:lvl>
  </w:abstractNum>
  <w:abstractNum w:abstractNumId="1">
    <w:lvl w:ilvl="0">
      <w:isLgl w:val="false"/>
      <w:lvlJc w:val="left"/>
      <w:lvlText w:val="%1)"/>
      <w:numFmt w:val="lowerLetter"/>
      <w:pPr>
        <w:pBdr/>
        <w:tabs>
          <w:tab w:val="num" w:leader="none" w:pos="1080"/>
        </w:tabs>
        <w:spacing/>
        <w:ind w:hanging="360" w:left="1080"/>
      </w:pPr>
      <w:rPr/>
      <w:start w:val="1"/>
      <w:suff w:val="tab"/>
    </w:lvl>
    <w:lvl w:ilvl="1">
      <w:isLgl w:val="false"/>
      <w:lvlJc w:val="left"/>
      <w:lvlText w:val="%2."/>
      <w:numFmt w:val="lowerLetter"/>
      <w:pPr>
        <w:pBdr/>
        <w:tabs>
          <w:tab w:val="num" w:leader="none" w:pos="1800"/>
        </w:tabs>
        <w:spacing/>
        <w:ind w:hanging="360" w:left="1800"/>
      </w:pPr>
      <w:rPr/>
      <w:start w:val="1"/>
      <w:suff w:val="tab"/>
    </w:lvl>
    <w:lvl w:ilvl="2">
      <w:isLgl w:val="false"/>
      <w:lvlJc w:val="right"/>
      <w:lvlText w:val="%3."/>
      <w:numFmt w:val="lowerRoman"/>
      <w:pPr>
        <w:pBdr/>
        <w:tabs>
          <w:tab w:val="num" w:leader="none" w:pos="2520"/>
        </w:tabs>
        <w:spacing/>
        <w:ind w:hanging="180" w:left="2520"/>
      </w:pPr>
      <w:rPr/>
      <w:start w:val="1"/>
      <w:suff w:val="tab"/>
    </w:lvl>
    <w:lvl w:ilvl="3">
      <w:isLgl w:val="false"/>
      <w:lvlJc w:val="left"/>
      <w:lvlText w:val="%4."/>
      <w:numFmt w:val="decimal"/>
      <w:pPr>
        <w:pBdr/>
        <w:tabs>
          <w:tab w:val="num" w:leader="none" w:pos="3240"/>
        </w:tabs>
        <w:spacing/>
        <w:ind w:hanging="360" w:left="3240"/>
      </w:pPr>
      <w:rPr/>
      <w:start w:val="1"/>
      <w:suff w:val="tab"/>
    </w:lvl>
    <w:lvl w:ilvl="4">
      <w:isLgl w:val="false"/>
      <w:lvlJc w:val="left"/>
      <w:lvlText w:val="%5."/>
      <w:numFmt w:val="lowerLetter"/>
      <w:pPr>
        <w:pBdr/>
        <w:tabs>
          <w:tab w:val="num" w:leader="none" w:pos="3960"/>
        </w:tabs>
        <w:spacing/>
        <w:ind w:hanging="360" w:left="3960"/>
      </w:pPr>
      <w:rPr/>
      <w:start w:val="1"/>
      <w:suff w:val="tab"/>
    </w:lvl>
    <w:lvl w:ilvl="5">
      <w:isLgl w:val="false"/>
      <w:lvlJc w:val="right"/>
      <w:lvlText w:val="%6."/>
      <w:numFmt w:val="lowerRoman"/>
      <w:pPr>
        <w:pBdr/>
        <w:tabs>
          <w:tab w:val="num" w:leader="none" w:pos="4680"/>
        </w:tabs>
        <w:spacing/>
        <w:ind w:hanging="180" w:left="4680"/>
      </w:pPr>
      <w:rPr/>
      <w:start w:val="1"/>
      <w:suff w:val="tab"/>
    </w:lvl>
    <w:lvl w:ilvl="6">
      <w:isLgl w:val="false"/>
      <w:lvlJc w:val="left"/>
      <w:lvlText w:val="%7."/>
      <w:numFmt w:val="decimal"/>
      <w:pPr>
        <w:pBdr/>
        <w:tabs>
          <w:tab w:val="num" w:leader="none" w:pos="5400"/>
        </w:tabs>
        <w:spacing/>
        <w:ind w:hanging="360" w:left="5400"/>
      </w:pPr>
      <w:rPr/>
      <w:start w:val="1"/>
      <w:suff w:val="tab"/>
    </w:lvl>
    <w:lvl w:ilvl="7">
      <w:isLgl w:val="false"/>
      <w:lvlJc w:val="left"/>
      <w:lvlText w:val="%8."/>
      <w:numFmt w:val="lowerLetter"/>
      <w:pPr>
        <w:pBdr/>
        <w:tabs>
          <w:tab w:val="num" w:leader="none" w:pos="6120"/>
        </w:tabs>
        <w:spacing/>
        <w:ind w:hanging="360" w:left="6120"/>
      </w:pPr>
      <w:rPr/>
      <w:start w:val="1"/>
      <w:suff w:val="tab"/>
    </w:lvl>
    <w:lvl w:ilvl="8">
      <w:isLgl w:val="false"/>
      <w:lvlJc w:val="right"/>
      <w:lvlText w:val="%9."/>
      <w:numFmt w:val="lowerRoman"/>
      <w:pPr>
        <w:pBdr/>
        <w:tabs>
          <w:tab w:val="num" w:leader="none" w:pos="6840"/>
        </w:tabs>
        <w:spacing/>
        <w:ind w:hanging="180" w:left="6840"/>
      </w:pPr>
      <w:rPr/>
      <w:start w:val="1"/>
      <w:suff w:val="tab"/>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7">
    <w:name w:val="Table Grid Light"/>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1"/>
    <w:basedOn w:val="8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2"/>
    <w:basedOn w:val="8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3"/>
    <w:basedOn w:val="8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4"/>
    <w:basedOn w:val="8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5"/>
    <w:basedOn w:val="8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6"/>
    <w:basedOn w:val="8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2"/>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3"/>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 Accent 5"/>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6"/>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6 Colorful - Accent 1"/>
    <w:basedOn w:val="8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7">
    <w:name w:val="Grid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8">
    <w:name w:val="Grid Table 6 Colorful - Accent 3"/>
    <w:basedOn w:val="8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9">
    <w:name w:val="Grid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0">
    <w:name w:val="Grid Table 6 Colorful - Accent 5"/>
    <w:basedOn w:val="8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1">
    <w:name w:val="Grid Table 6 Colorful - Accent 6"/>
    <w:basedOn w:val="8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2">
    <w:name w:val="Grid Table 7 Colorful - Accent 1"/>
    <w:basedOn w:val="8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5"/>
    <w:basedOn w:val="8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6"/>
    <w:basedOn w:val="8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1"/>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2"/>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3"/>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4"/>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5"/>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6"/>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1"/>
    <w:basedOn w:val="8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2"/>
    <w:basedOn w:val="8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3"/>
    <w:basedOn w:val="8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4"/>
    <w:basedOn w:val="8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5"/>
    <w:basedOn w:val="8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6"/>
    <w:basedOn w:val="8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1"/>
    <w:basedOn w:val="8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3"/>
    <w:basedOn w:val="8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5"/>
    <w:basedOn w:val="8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6"/>
    <w:basedOn w:val="8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1"/>
    <w:basedOn w:val="8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2"/>
    <w:basedOn w:val="8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3"/>
    <w:basedOn w:val="8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4"/>
    <w:basedOn w:val="8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5"/>
    <w:basedOn w:val="8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6"/>
    <w:basedOn w:val="8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5 Dark - Accent 1"/>
    <w:basedOn w:val="8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2"/>
    <w:basedOn w:val="8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3"/>
    <w:basedOn w:val="8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4"/>
    <w:basedOn w:val="8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5"/>
    <w:basedOn w:val="8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6"/>
    <w:basedOn w:val="8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6 Colorful - Accent 1"/>
    <w:basedOn w:val="8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3"/>
    <w:basedOn w:val="8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5"/>
    <w:basedOn w:val="8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6"/>
    <w:basedOn w:val="8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7 Colorful - Accent 1"/>
    <w:basedOn w:val="8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15">
    <w:name w:val="List Table 7 Colorful - Accent 2"/>
    <w:basedOn w:val="8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16">
    <w:name w:val="List Table 7 Colorful - Accent 3"/>
    <w:basedOn w:val="8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17">
    <w:name w:val="List Table 7 Colorful - Accent 4"/>
    <w:basedOn w:val="8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18">
    <w:name w:val="List Table 7 Colorful - Accent 5"/>
    <w:basedOn w:val="8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19">
    <w:name w:val="List Table 7 Colorful - Accent 6"/>
    <w:basedOn w:val="8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paragraph" w:styleId="820" w:default="1">
    <w:name w:val="Normal"/>
    <w:qFormat/>
    <w:pPr>
      <w:pBdr/>
      <w:spacing/>
      <w:ind/>
    </w:pPr>
    <w:rPr>
      <w:sz w:val="24"/>
      <w:szCs w:val="24"/>
    </w:rPr>
  </w:style>
  <w:style w:type="paragraph" w:styleId="821">
    <w:name w:val="Heading 1"/>
    <w:basedOn w:val="820"/>
    <w:next w:val="820"/>
    <w:link w:val="958"/>
    <w:uiPriority w:val="9"/>
    <w:qFormat/>
    <w:pPr>
      <w:keepNext w:val="true"/>
      <w:keepLines w:val="true"/>
      <w:pBdr/>
      <w:spacing w:after="80" w:before="360"/>
      <w:ind/>
      <w:outlineLvl w:val="0"/>
    </w:pPr>
    <w:rPr>
      <w:rFonts w:ascii="Arial" w:hAnsi="Arial" w:eastAsia="Arial" w:cs="Arial"/>
      <w:color w:val="365f91"/>
      <w:sz w:val="40"/>
      <w:szCs w:val="40"/>
    </w:rPr>
  </w:style>
  <w:style w:type="paragraph" w:styleId="822">
    <w:name w:val="Heading 2"/>
    <w:basedOn w:val="820"/>
    <w:next w:val="820"/>
    <w:link w:val="959"/>
    <w:uiPriority w:val="9"/>
    <w:unhideWhenUsed/>
    <w:qFormat/>
    <w:pPr>
      <w:keepNext w:val="true"/>
      <w:keepLines w:val="true"/>
      <w:pBdr/>
      <w:spacing w:after="80" w:before="160"/>
      <w:ind/>
      <w:outlineLvl w:val="1"/>
    </w:pPr>
    <w:rPr>
      <w:rFonts w:ascii="Arial" w:hAnsi="Arial" w:eastAsia="Arial" w:cs="Arial"/>
      <w:color w:val="365f91"/>
      <w:sz w:val="32"/>
      <w:szCs w:val="32"/>
    </w:rPr>
  </w:style>
  <w:style w:type="paragraph" w:styleId="823">
    <w:name w:val="Heading 3"/>
    <w:basedOn w:val="820"/>
    <w:next w:val="820"/>
    <w:link w:val="960"/>
    <w:uiPriority w:val="9"/>
    <w:unhideWhenUsed/>
    <w:qFormat/>
    <w:pPr>
      <w:keepNext w:val="true"/>
      <w:keepLines w:val="true"/>
      <w:pBdr/>
      <w:spacing w:after="80" w:before="160"/>
      <w:ind/>
      <w:outlineLvl w:val="2"/>
    </w:pPr>
    <w:rPr>
      <w:rFonts w:ascii="Arial" w:hAnsi="Arial" w:eastAsia="Arial" w:cs="Arial"/>
      <w:color w:val="365f91"/>
      <w:sz w:val="28"/>
      <w:szCs w:val="28"/>
    </w:rPr>
  </w:style>
  <w:style w:type="paragraph" w:styleId="824">
    <w:name w:val="Heading 4"/>
    <w:basedOn w:val="820"/>
    <w:next w:val="820"/>
    <w:link w:val="961"/>
    <w:uiPriority w:val="9"/>
    <w:unhideWhenUsed/>
    <w:qFormat/>
    <w:pPr>
      <w:keepNext w:val="true"/>
      <w:keepLines w:val="true"/>
      <w:pBdr/>
      <w:spacing w:after="40" w:before="80"/>
      <w:ind/>
      <w:outlineLvl w:val="3"/>
    </w:pPr>
    <w:rPr>
      <w:rFonts w:ascii="Arial" w:hAnsi="Arial" w:eastAsia="Arial" w:cs="Arial"/>
      <w:i/>
      <w:iCs/>
      <w:color w:val="365f91"/>
    </w:rPr>
  </w:style>
  <w:style w:type="paragraph" w:styleId="825">
    <w:name w:val="Heading 5"/>
    <w:basedOn w:val="820"/>
    <w:next w:val="820"/>
    <w:link w:val="962"/>
    <w:uiPriority w:val="9"/>
    <w:unhideWhenUsed/>
    <w:qFormat/>
    <w:pPr>
      <w:keepNext w:val="true"/>
      <w:keepLines w:val="true"/>
      <w:pBdr/>
      <w:spacing w:after="40" w:before="80"/>
      <w:ind/>
      <w:outlineLvl w:val="4"/>
    </w:pPr>
    <w:rPr>
      <w:rFonts w:ascii="Arial" w:hAnsi="Arial" w:eastAsia="Arial" w:cs="Arial"/>
      <w:color w:val="365f91"/>
    </w:rPr>
  </w:style>
  <w:style w:type="paragraph" w:styleId="826">
    <w:name w:val="Heading 6"/>
    <w:basedOn w:val="820"/>
    <w:next w:val="820"/>
    <w:link w:val="963"/>
    <w:uiPriority w:val="9"/>
    <w:unhideWhenUsed/>
    <w:qFormat/>
    <w:pPr>
      <w:keepNext w:val="true"/>
      <w:keepLines w:val="true"/>
      <w:pBdr/>
      <w:spacing w:before="40"/>
      <w:ind/>
      <w:outlineLvl w:val="5"/>
    </w:pPr>
    <w:rPr>
      <w:rFonts w:ascii="Arial" w:hAnsi="Arial" w:eastAsia="Arial" w:cs="Arial"/>
      <w:i/>
      <w:iCs/>
      <w:color w:val="595959"/>
    </w:rPr>
  </w:style>
  <w:style w:type="paragraph" w:styleId="827">
    <w:name w:val="Heading 7"/>
    <w:basedOn w:val="820"/>
    <w:next w:val="820"/>
    <w:link w:val="964"/>
    <w:uiPriority w:val="9"/>
    <w:unhideWhenUsed/>
    <w:qFormat/>
    <w:pPr>
      <w:keepNext w:val="true"/>
      <w:keepLines w:val="true"/>
      <w:pBdr/>
      <w:spacing w:before="40"/>
      <w:ind/>
      <w:outlineLvl w:val="6"/>
    </w:pPr>
    <w:rPr>
      <w:rFonts w:ascii="Arial" w:hAnsi="Arial" w:eastAsia="Arial" w:cs="Arial"/>
      <w:color w:val="595959"/>
    </w:rPr>
  </w:style>
  <w:style w:type="paragraph" w:styleId="828">
    <w:name w:val="Heading 8"/>
    <w:basedOn w:val="820"/>
    <w:next w:val="820"/>
    <w:link w:val="965"/>
    <w:uiPriority w:val="9"/>
    <w:unhideWhenUsed/>
    <w:qFormat/>
    <w:pPr>
      <w:keepNext w:val="true"/>
      <w:keepLines w:val="true"/>
      <w:pBdr/>
      <w:spacing/>
      <w:ind/>
      <w:outlineLvl w:val="7"/>
    </w:pPr>
    <w:rPr>
      <w:rFonts w:ascii="Arial" w:hAnsi="Arial" w:eastAsia="Arial" w:cs="Arial"/>
      <w:i/>
      <w:iCs/>
      <w:color w:val="272727"/>
    </w:rPr>
  </w:style>
  <w:style w:type="paragraph" w:styleId="829">
    <w:name w:val="Heading 9"/>
    <w:basedOn w:val="820"/>
    <w:next w:val="820"/>
    <w:link w:val="966"/>
    <w:uiPriority w:val="9"/>
    <w:unhideWhenUsed/>
    <w:qFormat/>
    <w:pPr>
      <w:keepNext w:val="true"/>
      <w:keepLines w:val="true"/>
      <w:pBdr/>
      <w:spacing/>
      <w:ind/>
      <w:outlineLvl w:val="8"/>
    </w:pPr>
    <w:rPr>
      <w:rFonts w:ascii="Arial" w:hAnsi="Arial" w:eastAsia="Arial" w:cs="Arial"/>
      <w:i/>
      <w:iCs/>
      <w:color w:val="272727"/>
    </w:rPr>
  </w:style>
  <w:style w:type="character" w:styleId="830" w:default="1">
    <w:name w:val="Default Paragraph Font"/>
    <w:uiPriority w:val="1"/>
    <w:semiHidden/>
    <w:unhideWhenUsed/>
    <w:pPr>
      <w:pBdr/>
      <w:spacing/>
      <w:ind/>
    </w:pPr>
  </w:style>
  <w:style w:type="table" w:styleId="83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2" w:default="1">
    <w:name w:val="No List"/>
    <w:uiPriority w:val="99"/>
    <w:semiHidden/>
    <w:unhideWhenUsed/>
    <w:pPr>
      <w:pBdr/>
      <w:spacing/>
      <w:ind/>
    </w:pPr>
  </w:style>
  <w:style w:type="table" w:styleId="833">
    <w:name w:val="Grid Table Light"/>
    <w:basedOn w:val="831"/>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Plain Table 1"/>
    <w:basedOn w:val="831"/>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Plain Table 2"/>
    <w:basedOn w:val="831"/>
    <w:uiPriority w:val="59"/>
    <w:pPr>
      <w:pBdr/>
      <w:spacing/>
      <w:ind/>
    </w:pPr>
    <w:tblPr>
      <w:tblBorders>
        <w:top w:val="single" w:color="000000" w:sz="4" w:space="0"/>
        <w:left w:val="none" w:color="000000" w:sz="4" w:space="0"/>
        <w:bottom w:val="single" w:color="000000" w:sz="4" w:space="0"/>
        <w:right w:val="none" w:color="000000" w:sz="4" w:space="0"/>
      </w:tblBorders>
    </w:tblPr>
    <w:tcPr>
      <w:tcBorders/>
    </w:tcPr>
    <w:tblStylePr w:type="band1Horz">
      <w:pPr>
        <w:pBdr/>
        <w:spacing/>
        <w:ind/>
      </w:pPr>
      <w:tblPr>
        <w:tblBorders/>
      </w:tblPr>
      <w:tcPr>
        <w:tcBorders>
          <w:top w:val="single" w:color="000000" w:sz="4" w:space="0"/>
          <w:bottom w:val="single" w:color="000000" w:sz="4" w:space="0"/>
        </w:tcBorders>
      </w:tcPr>
    </w:tblStylePr>
    <w:tblStylePr w:type="band1Vert">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sz="4" w:space="0"/>
          <w:right w:val="single" w:color="000000"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sz="4" w:space="0"/>
          <w:bottom w:val="singl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Plain Table 3"/>
    <w:basedOn w:val="83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Plain Table 4"/>
    <w:basedOn w:val="83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Plain Table 5"/>
    <w:basedOn w:val="83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1 Light"/>
    <w:basedOn w:val="831"/>
    <w:uiPriority w:val="99"/>
    <w:pPr>
      <w:pBdr/>
      <w:spacing/>
      <w:ind/>
    </w:p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cPr>
      <w:tcBorders/>
    </w:tcPr>
    <w:tblStylePr w:type="band1Horz">
      <w:rPr>
        <w:rFonts w:ascii="Arial" w:hAnsi="Arial"/>
        <w:color w:val="404040"/>
        <w:sz w:val="22"/>
      </w:rPr>
      <w:pPr>
        <w:pBdr/>
        <w:spacing/>
        <w:ind/>
      </w:pPr>
      <w:tblPr>
        <w:tblBorders/>
      </w:tblPr>
      <w:tcPr>
        <w:tcBorders>
          <w:top w:val="single" w:color="989898" w:sz="4" w:space="0"/>
          <w:left w:val="single" w:color="989898" w:sz="4" w:space="0"/>
          <w:bottom w:val="single" w:color="989898" w:sz="4" w:space="0"/>
          <w:right w:val="single" w:color="9898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1 Light Accent 1"/>
    <w:basedOn w:val="831"/>
    <w:uiPriority w:val="99"/>
    <w:pPr>
      <w:pBdr/>
      <w:spacing/>
      <w:ind/>
    </w:p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cPr>
      <w:tcBorders/>
    </w:tcPr>
    <w:tblStylePr w:type="band1Horz">
      <w:rPr>
        <w:rFonts w:ascii="Arial" w:hAnsi="Arial"/>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1 Light Accent 2"/>
    <w:basedOn w:val="831"/>
    <w:uiPriority w:val="99"/>
    <w:pPr>
      <w:pBdr/>
      <w:spacing/>
      <w:ind/>
    </w:p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cPr>
      <w:tcBorders/>
    </w:tcPr>
    <w:tblStylePr w:type="band1Horz">
      <w:rPr>
        <w:rFonts w:ascii="Arial" w:hAnsi="Arial"/>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1 Light Accent 3"/>
    <w:basedOn w:val="831"/>
    <w:uiPriority w:val="99"/>
    <w:pPr>
      <w:pBdr/>
      <w:spacing/>
      <w:ind/>
    </w:p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cPr>
      <w:tcBorders/>
    </w:tcPr>
    <w:tblStylePr w:type="band1Horz">
      <w:rPr>
        <w:rFonts w:ascii="Arial" w:hAnsi="Arial"/>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1 Light Accent 4"/>
    <w:basedOn w:val="831"/>
    <w:uiPriority w:val="99"/>
    <w:pPr>
      <w:pBdr/>
      <w:spacing/>
      <w:ind/>
    </w:p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cPr>
      <w:tcBorders/>
    </w:tcPr>
    <w:tblStylePr w:type="band1Horz">
      <w:rPr>
        <w:rFonts w:ascii="Arial" w:hAnsi="Arial"/>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1 Light Accent 5"/>
    <w:basedOn w:val="831"/>
    <w:uiPriority w:val="99"/>
    <w:pPr>
      <w:pBdr/>
      <w:spacing/>
      <w:ind/>
    </w:p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1 Light Accent 6"/>
    <w:basedOn w:val="831"/>
    <w:uiPriority w:val="99"/>
    <w:pPr>
      <w:pBdr/>
      <w:spacing/>
      <w:ind/>
    </w:p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2"/>
    <w:basedOn w:val="831"/>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2 Accent 1"/>
    <w:basedOn w:val="831"/>
    <w:uiPriority w:val="99"/>
    <w:pPr>
      <w:pBdr/>
      <w:spacing/>
      <w:ind/>
    </w:pPr>
    <w:tblPr>
      <w:tblStyleRowBandSize w:val="1"/>
      <w:tblStyleColBandSize w:val="1"/>
      <w:tblBorders>
        <w:bottom w:val="single" w:color="5d8ac2" w:sz="4" w:space="0"/>
        <w:insideH w:val="single" w:color="5d8ac2" w:sz="4" w:space="0"/>
        <w:insideV w:val="single" w:color="5d8ac2" w:sz="4" w:space="0"/>
      </w:tblBorders>
    </w:tblPr>
    <w:tcPr>
      <w:tcBorders/>
    </w:tcPr>
    <w:tblStylePr w:type="band1Horz">
      <w:rPr>
        <w:rFonts w:ascii="Arial" w:hAnsi="Arial"/>
        <w:color w:val="404040"/>
        <w:sz w:val="22"/>
      </w:rPr>
      <w:pPr>
        <w:pBdr/>
        <w:spacing/>
        <w:ind/>
      </w:pPr>
      <w:tblPr>
        <w:tblBorders/>
      </w:tblPr>
      <w:tcPr>
        <w:shd w:val="clear" w:color="dae5f1" w:fill="dae5f1"/>
        <w:tcBorders/>
      </w:tcPr>
    </w:tblStylePr>
    <w:tblStylePr w:type="band1Vert">
      <w:rPr>
        <w:rFonts w:ascii="Arial" w:hAnsi="Arial"/>
        <w:color w:val="404040"/>
        <w:sz w:val="22"/>
      </w:rPr>
      <w:pPr>
        <w:pBdr/>
        <w:spacing/>
        <w:ind/>
      </w:pPr>
      <w:tblPr>
        <w:tblBorders/>
      </w:tblPr>
      <w:tcPr>
        <w:shd w:val="clear" w:color="dae5f1"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2 Accent 2"/>
    <w:basedOn w:val="831"/>
    <w:uiPriority w:val="99"/>
    <w:pPr>
      <w:pBdr/>
      <w:spacing/>
      <w:ind/>
    </w:pPr>
    <w:tblPr>
      <w:tblStyleRowBandSize w:val="1"/>
      <w:tblStyleColBandSize w:val="1"/>
      <w:tblBorders>
        <w:bottom w:val="single" w:color="d99695" w:sz="4" w:space="0"/>
        <w:insideH w:val="single" w:color="d99695" w:sz="4" w:space="0"/>
        <w:insideV w:val="single" w:color="d99695" w:sz="4" w:space="0"/>
      </w:tblBorders>
    </w:tblPr>
    <w:tcPr>
      <w:tcBorders/>
    </w:tcPr>
    <w:tblStylePr w:type="band1Horz">
      <w:rPr>
        <w:rFonts w:ascii="Arial" w:hAnsi="Arial"/>
        <w:color w:val="404040"/>
        <w:sz w:val="22"/>
      </w:rPr>
      <w:pPr>
        <w:pBdr/>
        <w:spacing/>
        <w:ind/>
      </w:pPr>
      <w:tblPr>
        <w:tblBorders/>
      </w:tblPr>
      <w:tcPr>
        <w:shd w:val="clear" w:color="f2dcdc" w:fill="f2dcdc"/>
        <w:tcBorders/>
      </w:tcPr>
    </w:tblStylePr>
    <w:tblStylePr w:type="band1Vert">
      <w:rPr>
        <w:rFonts w:ascii="Arial" w:hAnsi="Arial"/>
        <w:color w:val="404040"/>
        <w:sz w:val="22"/>
      </w:rPr>
      <w:pPr>
        <w:pBdr/>
        <w:spacing/>
        <w:ind/>
      </w:pPr>
      <w:tblPr>
        <w:tblBorders/>
      </w:tblPr>
      <w:tcPr>
        <w:shd w:val="clear" w:color="f2dcdc"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2 Accent 3"/>
    <w:basedOn w:val="831"/>
    <w:uiPriority w:val="99"/>
    <w:pPr>
      <w:pBdr/>
      <w:spacing/>
      <w:ind/>
    </w:pPr>
    <w:tblPr>
      <w:tblStyleRowBandSize w:val="1"/>
      <w:tblStyleColBandSize w:val="1"/>
      <w:tblBorders>
        <w:bottom w:val="single" w:color="9abb59" w:sz="4" w:space="0"/>
        <w:insideH w:val="single" w:color="9abb59" w:sz="4" w:space="0"/>
        <w:insideV w:val="single" w:color="9abb59" w:sz="4" w:space="0"/>
      </w:tblBorders>
    </w:tblPr>
    <w:tcPr>
      <w:tcBorders/>
    </w:tcPr>
    <w:tblStylePr w:type="band1Horz">
      <w:rPr>
        <w:rFonts w:ascii="Arial" w:hAnsi="Arial"/>
        <w:color w:val="404040"/>
        <w:sz w:val="22"/>
      </w:rPr>
      <w:pPr>
        <w:pBdr/>
        <w:spacing/>
        <w:ind/>
      </w:pPr>
      <w:tblPr>
        <w:tblBorders/>
      </w:tblPr>
      <w:tcPr>
        <w:shd w:val="clear" w:color="eaf1dc" w:fill="eaf1dc"/>
        <w:tcBorders/>
      </w:tcPr>
    </w:tblStylePr>
    <w:tblStylePr w:type="band1Vert">
      <w:rPr>
        <w:rFonts w:ascii="Arial" w:hAnsi="Arial"/>
        <w:color w:val="404040"/>
        <w:sz w:val="22"/>
      </w:rPr>
      <w:pPr>
        <w:pBdr/>
        <w:spacing/>
        <w:ind/>
      </w:pPr>
      <w:tblPr>
        <w:tblBorders/>
      </w:tblPr>
      <w:tcPr>
        <w:shd w:val="clear" w:color="eaf1dc"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2 Accent 4"/>
    <w:basedOn w:val="831"/>
    <w:uiPriority w:val="99"/>
    <w:pPr>
      <w:pBdr/>
      <w:spacing/>
      <w:ind/>
    </w:pPr>
    <w:tblPr>
      <w:tblStyleRowBandSize w:val="1"/>
      <w:tblStyleColBandSize w:val="1"/>
      <w:tblBorders>
        <w:bottom w:val="single" w:color="b2a1c6" w:sz="4" w:space="0"/>
        <w:insideH w:val="single" w:color="b2a1c6" w:sz="4" w:space="0"/>
        <w:insideV w:val="single" w:color="b2a1c6" w:sz="4" w:space="0"/>
      </w:tblBorders>
    </w:tblPr>
    <w:tcPr>
      <w:tcBorders/>
    </w:tcPr>
    <w:tblStylePr w:type="band1Horz">
      <w:rPr>
        <w:rFonts w:ascii="Arial" w:hAnsi="Arial"/>
        <w:color w:val="404040"/>
        <w:sz w:val="22"/>
      </w:rPr>
      <w:pPr>
        <w:pBdr/>
        <w:spacing/>
        <w:ind/>
      </w:pPr>
      <w:tblPr>
        <w:tblBorders/>
      </w:tblPr>
      <w:tcPr>
        <w:shd w:val="clear" w:color="e5dfec" w:fill="e5dfec"/>
        <w:tcBorders/>
      </w:tcPr>
    </w:tblStylePr>
    <w:tblStylePr w:type="band1Vert">
      <w:rPr>
        <w:rFonts w:ascii="Arial" w:hAnsi="Arial"/>
        <w:color w:val="404040"/>
        <w:sz w:val="22"/>
      </w:rPr>
      <w:pPr>
        <w:pBdr/>
        <w:spacing/>
        <w:ind/>
      </w:pPr>
      <w:tblPr>
        <w:tblBorders/>
      </w:tblPr>
      <w:tcPr>
        <w:shd w:val="clear" w:color="e5dfec"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2 Accent 5"/>
    <w:basedOn w:val="831"/>
    <w:uiPriority w:val="99"/>
    <w:pPr>
      <w:pBdr/>
      <w:spacing/>
      <w:ind/>
    </w:pPr>
    <w:tblPr>
      <w:tblStyleRowBandSize w:val="1"/>
      <w:tblStyleColBandSize w:val="1"/>
      <w:tblBorders>
        <w:bottom w:val="single" w:color="4bacc6" w:sz="4" w:space="0"/>
        <w:insideH w:val="single" w:color="4bacc6" w:sz="4" w:space="0"/>
        <w:insideV w:val="single" w:color="4bacc6" w:sz="4" w:space="0"/>
      </w:tblBorders>
    </w:tblPr>
    <w:tcPr>
      <w:tcBorders/>
    </w:tcPr>
    <w:tblStylePr w:type="band1Horz">
      <w:rPr>
        <w:rFonts w:ascii="Arial" w:hAnsi="Arial"/>
        <w:color w:val="404040"/>
        <w:sz w:val="22"/>
      </w:rPr>
      <w:pPr>
        <w:pBdr/>
        <w:spacing/>
        <w:ind/>
      </w:pPr>
      <w:tblPr>
        <w:tblBorders/>
      </w:tblPr>
      <w:tcPr>
        <w:shd w:val="clear" w:color="daeef3" w:fill="daeef3"/>
        <w:tcBorders/>
      </w:tcPr>
    </w:tblStylePr>
    <w:tblStylePr w:type="band1Vert">
      <w:rPr>
        <w:rFonts w:ascii="Arial" w:hAnsi="Arial"/>
        <w:color w:val="404040"/>
        <w:sz w:val="22"/>
      </w:rPr>
      <w:pPr>
        <w:pBdr/>
        <w:spacing/>
        <w:ind/>
      </w:pPr>
      <w:tblPr>
        <w:tblBorders/>
      </w:tblPr>
      <w:tcPr>
        <w:shd w:val="clear" w:color="daeef3"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2 Accent 6"/>
    <w:basedOn w:val="831"/>
    <w:uiPriority w:val="99"/>
    <w:pPr>
      <w:pBdr/>
      <w:spacing/>
      <w:ind/>
    </w:pPr>
    <w:tblPr>
      <w:tblStyleRowBandSize w:val="1"/>
      <w:tblStyleColBandSize w:val="1"/>
      <w:tblBorders>
        <w:bottom w:val="single" w:color="f79646" w:sz="4" w:space="0"/>
        <w:insideH w:val="single" w:color="f79646" w:sz="4" w:space="0"/>
        <w:insideV w:val="single" w:color="f79646" w:sz="4" w:space="0"/>
      </w:tblBorders>
    </w:tblPr>
    <w:tcPr>
      <w:tcBorders/>
    </w:tcPr>
    <w:tblStylePr w:type="band1Horz">
      <w:rPr>
        <w:rFonts w:ascii="Arial" w:hAnsi="Arial"/>
        <w:color w:val="404040"/>
        <w:sz w:val="22"/>
      </w:rPr>
      <w:pPr>
        <w:pBdr/>
        <w:spacing/>
        <w:ind/>
      </w:pPr>
      <w:tblPr>
        <w:tblBorders/>
      </w:tblPr>
      <w:tcPr>
        <w:shd w:val="clear" w:color="fde9d8" w:fill="fde9d8"/>
        <w:tcBorders/>
      </w:tcPr>
    </w:tblStylePr>
    <w:tblStylePr w:type="band1Vert">
      <w:rPr>
        <w:rFonts w:ascii="Arial" w:hAnsi="Arial"/>
        <w:color w:val="404040"/>
        <w:sz w:val="22"/>
      </w:rPr>
      <w:pPr>
        <w:pBdr/>
        <w:spacing/>
        <w:ind/>
      </w:pPr>
      <w:tblPr>
        <w:tblBorders/>
      </w:tblPr>
      <w:tcPr>
        <w:shd w:val="clear" w:color="fde9d8"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3"/>
    <w:basedOn w:val="831"/>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3 Accent 1"/>
    <w:basedOn w:val="831"/>
    <w:uiPriority w:val="99"/>
    <w:pPr>
      <w:pBdr/>
      <w:spacing/>
      <w:ind/>
    </w:pPr>
    <w:tblPr>
      <w:tblStyleRowBandSize w:val="1"/>
      <w:tblStyleColBandSize w:val="1"/>
      <w:tblBorders>
        <w:bottom w:val="single" w:color="5d8ac2" w:sz="4" w:space="0"/>
        <w:insideH w:val="single" w:color="5d8ac2" w:sz="4" w:space="0"/>
        <w:insideV w:val="single" w:color="5d8ac2" w:sz="4" w:space="0"/>
      </w:tblBorders>
    </w:tblPr>
    <w:tcPr>
      <w:tcBorders/>
    </w:tcPr>
    <w:tblStylePr w:type="band1Horz">
      <w:rPr>
        <w:rFonts w:ascii="Arial" w:hAnsi="Arial"/>
        <w:color w:val="404040"/>
        <w:sz w:val="22"/>
      </w:rPr>
      <w:pPr>
        <w:pBdr/>
        <w:spacing/>
        <w:ind/>
      </w:pPr>
      <w:tblPr>
        <w:tblBorders/>
      </w:tblPr>
      <w:tcPr>
        <w:shd w:val="clear" w:color="dae5f1" w:fill="dae5f1"/>
        <w:tcBorders/>
      </w:tcPr>
    </w:tblStylePr>
    <w:tblStylePr w:type="band1Vert">
      <w:rPr>
        <w:rFonts w:ascii="Arial" w:hAnsi="Arial"/>
        <w:color w:val="404040"/>
        <w:sz w:val="22"/>
      </w:rPr>
      <w:pPr>
        <w:pBdr/>
        <w:spacing/>
        <w:ind/>
      </w:pPr>
      <w:tblPr>
        <w:tblBorders/>
      </w:tblPr>
      <w:tcPr>
        <w:shd w:val="clear" w:color="dae5f1"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3 Accent 2"/>
    <w:basedOn w:val="831"/>
    <w:uiPriority w:val="99"/>
    <w:pPr>
      <w:pBdr/>
      <w:spacing/>
      <w:ind/>
    </w:pPr>
    <w:tblPr>
      <w:tblStyleRowBandSize w:val="1"/>
      <w:tblStyleColBandSize w:val="1"/>
      <w:tblBorders>
        <w:bottom w:val="single" w:color="d99695" w:sz="4" w:space="0"/>
        <w:insideH w:val="single" w:color="d99695" w:sz="4" w:space="0"/>
        <w:insideV w:val="single" w:color="d99695" w:sz="4" w:space="0"/>
      </w:tblBorders>
    </w:tblPr>
    <w:tcPr>
      <w:tcBorders/>
    </w:tcPr>
    <w:tblStylePr w:type="band1Horz">
      <w:rPr>
        <w:rFonts w:ascii="Arial" w:hAnsi="Arial"/>
        <w:color w:val="404040"/>
        <w:sz w:val="22"/>
      </w:rPr>
      <w:pPr>
        <w:pBdr/>
        <w:spacing/>
        <w:ind/>
      </w:pPr>
      <w:tblPr>
        <w:tblBorders/>
      </w:tblPr>
      <w:tcPr>
        <w:shd w:val="clear" w:color="f2dcdc" w:fill="f2dcdc"/>
        <w:tcBorders/>
      </w:tcPr>
    </w:tblStylePr>
    <w:tblStylePr w:type="band1Vert">
      <w:rPr>
        <w:rFonts w:ascii="Arial" w:hAnsi="Arial"/>
        <w:color w:val="404040"/>
        <w:sz w:val="22"/>
      </w:rPr>
      <w:pPr>
        <w:pBdr/>
        <w:spacing/>
        <w:ind/>
      </w:pPr>
      <w:tblPr>
        <w:tblBorders/>
      </w:tblPr>
      <w:tcPr>
        <w:shd w:val="clear" w:color="f2dcdc"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3 Accent 3"/>
    <w:basedOn w:val="831"/>
    <w:uiPriority w:val="99"/>
    <w:pPr>
      <w:pBdr/>
      <w:spacing/>
      <w:ind/>
    </w:pPr>
    <w:tblPr>
      <w:tblStyleRowBandSize w:val="1"/>
      <w:tblStyleColBandSize w:val="1"/>
      <w:tblBorders>
        <w:bottom w:val="single" w:color="9abb59" w:sz="4" w:space="0"/>
        <w:insideH w:val="single" w:color="9abb59" w:sz="4" w:space="0"/>
        <w:insideV w:val="single" w:color="9abb59" w:sz="4" w:space="0"/>
      </w:tblBorders>
    </w:tblPr>
    <w:tcPr>
      <w:tcBorders/>
    </w:tcPr>
    <w:tblStylePr w:type="band1Horz">
      <w:rPr>
        <w:rFonts w:ascii="Arial" w:hAnsi="Arial"/>
        <w:color w:val="404040"/>
        <w:sz w:val="22"/>
      </w:rPr>
      <w:pPr>
        <w:pBdr/>
        <w:spacing/>
        <w:ind/>
      </w:pPr>
      <w:tblPr>
        <w:tblBorders/>
      </w:tblPr>
      <w:tcPr>
        <w:shd w:val="clear" w:color="eaf1dc" w:fill="eaf1dc"/>
        <w:tcBorders/>
      </w:tcPr>
    </w:tblStylePr>
    <w:tblStylePr w:type="band1Vert">
      <w:rPr>
        <w:rFonts w:ascii="Arial" w:hAnsi="Arial"/>
        <w:color w:val="404040"/>
        <w:sz w:val="22"/>
      </w:rPr>
      <w:pPr>
        <w:pBdr/>
        <w:spacing/>
        <w:ind/>
      </w:pPr>
      <w:tblPr>
        <w:tblBorders/>
      </w:tblPr>
      <w:tcPr>
        <w:shd w:val="clear" w:color="eaf1dc"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3 Accent 4"/>
    <w:basedOn w:val="831"/>
    <w:uiPriority w:val="99"/>
    <w:pPr>
      <w:pBdr/>
      <w:spacing/>
      <w:ind/>
    </w:pPr>
    <w:tblPr>
      <w:tblStyleRowBandSize w:val="1"/>
      <w:tblStyleColBandSize w:val="1"/>
      <w:tblBorders>
        <w:bottom w:val="single" w:color="b2a1c6" w:sz="4" w:space="0"/>
        <w:insideH w:val="single" w:color="b2a1c6" w:sz="4" w:space="0"/>
        <w:insideV w:val="single" w:color="b2a1c6" w:sz="4" w:space="0"/>
      </w:tblBorders>
    </w:tblPr>
    <w:tcPr>
      <w:tcBorders/>
    </w:tcPr>
    <w:tblStylePr w:type="band1Horz">
      <w:rPr>
        <w:rFonts w:ascii="Arial" w:hAnsi="Arial"/>
        <w:color w:val="404040"/>
        <w:sz w:val="22"/>
      </w:rPr>
      <w:pPr>
        <w:pBdr/>
        <w:spacing/>
        <w:ind/>
      </w:pPr>
      <w:tblPr>
        <w:tblBorders/>
      </w:tblPr>
      <w:tcPr>
        <w:shd w:val="clear" w:color="e5dfec" w:fill="e5dfec"/>
        <w:tcBorders/>
      </w:tcPr>
    </w:tblStylePr>
    <w:tblStylePr w:type="band1Vert">
      <w:rPr>
        <w:rFonts w:ascii="Arial" w:hAnsi="Arial"/>
        <w:color w:val="404040"/>
        <w:sz w:val="22"/>
      </w:rPr>
      <w:pPr>
        <w:pBdr/>
        <w:spacing/>
        <w:ind/>
      </w:pPr>
      <w:tblPr>
        <w:tblBorders/>
      </w:tblPr>
      <w:tcPr>
        <w:shd w:val="clear" w:color="e5dfec"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3 Accent 5"/>
    <w:basedOn w:val="831"/>
    <w:uiPriority w:val="99"/>
    <w:pPr>
      <w:pBdr/>
      <w:spacing/>
      <w:ind/>
    </w:pPr>
    <w:tblPr>
      <w:tblStyleRowBandSize w:val="1"/>
      <w:tblStyleColBandSize w:val="1"/>
      <w:tblBorders>
        <w:bottom w:val="single" w:color="4bacc6" w:sz="4" w:space="0"/>
        <w:insideH w:val="single" w:color="4bacc6" w:sz="4" w:space="0"/>
        <w:insideV w:val="single" w:color="4bacc6" w:sz="4" w:space="0"/>
      </w:tblBorders>
    </w:tblPr>
    <w:tcPr>
      <w:tcBorders/>
    </w:tcPr>
    <w:tblStylePr w:type="band1Horz">
      <w:rPr>
        <w:rFonts w:ascii="Arial" w:hAnsi="Arial"/>
        <w:color w:val="404040"/>
        <w:sz w:val="22"/>
      </w:rPr>
      <w:pPr>
        <w:pBdr/>
        <w:spacing/>
        <w:ind/>
      </w:pPr>
      <w:tblPr>
        <w:tblBorders/>
      </w:tblPr>
      <w:tcPr>
        <w:shd w:val="clear" w:color="daeef3" w:fill="daeef3"/>
        <w:tcBorders/>
      </w:tcPr>
    </w:tblStylePr>
    <w:tblStylePr w:type="band1Vert">
      <w:rPr>
        <w:rFonts w:ascii="Arial" w:hAnsi="Arial"/>
        <w:color w:val="404040"/>
        <w:sz w:val="22"/>
      </w:rPr>
      <w:pPr>
        <w:pBdr/>
        <w:spacing/>
        <w:ind/>
      </w:pPr>
      <w:tblPr>
        <w:tblBorders/>
      </w:tblPr>
      <w:tcPr>
        <w:shd w:val="clear" w:color="daeef3"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3 Accent 6"/>
    <w:basedOn w:val="831"/>
    <w:uiPriority w:val="99"/>
    <w:pPr>
      <w:pBdr/>
      <w:spacing/>
      <w:ind/>
    </w:pPr>
    <w:tblPr>
      <w:tblStyleRowBandSize w:val="1"/>
      <w:tblStyleColBandSize w:val="1"/>
      <w:tblBorders>
        <w:bottom w:val="single" w:color="f79646" w:sz="4" w:space="0"/>
        <w:insideH w:val="single" w:color="f79646" w:sz="4" w:space="0"/>
        <w:insideV w:val="single" w:color="f79646" w:sz="4" w:space="0"/>
      </w:tblBorders>
    </w:tblPr>
    <w:tcPr>
      <w:tcBorders/>
    </w:tcPr>
    <w:tblStylePr w:type="band1Horz">
      <w:rPr>
        <w:rFonts w:ascii="Arial" w:hAnsi="Arial"/>
        <w:color w:val="404040"/>
        <w:sz w:val="22"/>
      </w:rPr>
      <w:pPr>
        <w:pBdr/>
        <w:spacing/>
        <w:ind/>
      </w:pPr>
      <w:tblPr>
        <w:tblBorders/>
      </w:tblPr>
      <w:tcPr>
        <w:shd w:val="clear" w:color="fde9d8" w:fill="fde9d8"/>
        <w:tcBorders/>
      </w:tcPr>
    </w:tblStylePr>
    <w:tblStylePr w:type="band1Vert">
      <w:rPr>
        <w:rFonts w:ascii="Arial" w:hAnsi="Arial"/>
        <w:color w:val="404040"/>
        <w:sz w:val="22"/>
      </w:rPr>
      <w:pPr>
        <w:pBdr/>
        <w:spacing/>
        <w:ind/>
      </w:pPr>
      <w:tblPr>
        <w:tblBorders/>
      </w:tblPr>
      <w:tcPr>
        <w:shd w:val="clear" w:color="fde9d8"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4"/>
    <w:basedOn w:val="831"/>
    <w:uiPriority w:val="59"/>
    <w:pPr>
      <w:pBdr/>
      <w:spacing/>
      <w:ind/>
    </w:p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4 Accent 1"/>
    <w:basedOn w:val="831"/>
    <w:uiPriority w:val="59"/>
    <w:pPr>
      <w:pBdr/>
      <w:spacing/>
      <w:ind/>
    </w:p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cPr>
      <w:tcBorders/>
    </w:tcPr>
    <w:tblStylePr w:type="band1Horz">
      <w:rPr>
        <w:rFonts w:ascii="Arial" w:hAnsi="Arial"/>
        <w:color w:val="404040"/>
        <w:sz w:val="22"/>
      </w:rPr>
      <w:pPr>
        <w:pBdr/>
        <w:spacing/>
        <w:ind/>
      </w:pPr>
      <w:tblPr>
        <w:tblBorders/>
      </w:tblPr>
      <w:tcPr>
        <w:shd w:val="clear" w:color="dce6f2" w:fill="dce6f2"/>
        <w:tcBorders/>
      </w:tcPr>
    </w:tblStylePr>
    <w:tblStylePr w:type="band1Vert">
      <w:rPr>
        <w:rFonts w:ascii="Arial" w:hAnsi="Arial"/>
        <w:color w:val="404040"/>
        <w:sz w:val="22"/>
      </w:rPr>
      <w:pPr>
        <w:pBdr/>
        <w:spacing/>
        <w:ind/>
      </w:pPr>
      <w:tblPr>
        <w:tblBorders/>
      </w:tblPr>
      <w:tcPr>
        <w:shd w:val="clear" w:color="dce6f2" w:fill="dce6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4 Accent 2"/>
    <w:basedOn w:val="831"/>
    <w:uiPriority w:val="59"/>
    <w:pPr>
      <w:pBdr/>
      <w:spacing/>
      <w:ind/>
    </w:p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cPr>
      <w:tcBorders/>
    </w:tcPr>
    <w:tblStylePr w:type="band1Horz">
      <w:rPr>
        <w:rFonts w:ascii="Arial" w:hAnsi="Arial"/>
        <w:color w:val="404040"/>
        <w:sz w:val="22"/>
      </w:rPr>
      <w:pPr>
        <w:pBdr/>
        <w:spacing/>
        <w:ind/>
      </w:pPr>
      <w:tblPr>
        <w:tblBorders/>
      </w:tblPr>
      <w:tcPr>
        <w:shd w:val="clear" w:color="f2dcdc" w:fill="f2dcdc"/>
        <w:tcBorders/>
      </w:tcPr>
    </w:tblStylePr>
    <w:tblStylePr w:type="band1Vert">
      <w:rPr>
        <w:rFonts w:ascii="Arial" w:hAnsi="Arial"/>
        <w:color w:val="404040"/>
        <w:sz w:val="22"/>
      </w:rPr>
      <w:pPr>
        <w:pBdr/>
        <w:spacing/>
        <w:ind/>
      </w:pPr>
      <w:tblPr>
        <w:tblBorders/>
      </w:tblPr>
      <w:tcPr>
        <w:shd w:val="clear" w:color="f2dcdc"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4 Accent 3"/>
    <w:basedOn w:val="831"/>
    <w:uiPriority w:val="59"/>
    <w:pPr>
      <w:pBdr/>
      <w:spacing/>
      <w:ind/>
    </w:p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cPr>
      <w:tcBorders/>
    </w:tcPr>
    <w:tblStylePr w:type="band1Horz">
      <w:rPr>
        <w:rFonts w:ascii="Arial" w:hAnsi="Arial"/>
        <w:color w:val="404040"/>
        <w:sz w:val="22"/>
      </w:rPr>
      <w:pPr>
        <w:pBdr/>
        <w:spacing/>
        <w:ind/>
      </w:pPr>
      <w:tblPr>
        <w:tblBorders/>
      </w:tblPr>
      <w:tcPr>
        <w:shd w:val="clear" w:color="eaf1dc" w:fill="eaf1dc"/>
        <w:tcBorders/>
      </w:tcPr>
    </w:tblStylePr>
    <w:tblStylePr w:type="band1Vert">
      <w:rPr>
        <w:rFonts w:ascii="Arial" w:hAnsi="Arial"/>
        <w:color w:val="404040"/>
        <w:sz w:val="22"/>
      </w:rPr>
      <w:pPr>
        <w:pBdr/>
        <w:spacing/>
        <w:ind/>
      </w:pPr>
      <w:tblPr>
        <w:tblBorders/>
      </w:tblPr>
      <w:tcPr>
        <w:shd w:val="clear" w:color="eaf1dc"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4 Accent 4"/>
    <w:basedOn w:val="831"/>
    <w:uiPriority w:val="59"/>
    <w:pPr>
      <w:pBdr/>
      <w:spacing/>
      <w:ind/>
    </w:p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cPr>
      <w:tcBorders/>
    </w:tcPr>
    <w:tblStylePr w:type="band1Horz">
      <w:rPr>
        <w:rFonts w:ascii="Arial" w:hAnsi="Arial"/>
        <w:color w:val="404040"/>
        <w:sz w:val="22"/>
      </w:rPr>
      <w:pPr>
        <w:pBdr/>
        <w:spacing/>
        <w:ind/>
      </w:pPr>
      <w:tblPr>
        <w:tblBorders/>
      </w:tblPr>
      <w:tcPr>
        <w:shd w:val="clear" w:color="e5dfec" w:fill="e5dfec"/>
        <w:tcBorders/>
      </w:tcPr>
    </w:tblStylePr>
    <w:tblStylePr w:type="band1Vert">
      <w:rPr>
        <w:rFonts w:ascii="Arial" w:hAnsi="Arial"/>
        <w:color w:val="404040"/>
        <w:sz w:val="22"/>
      </w:rPr>
      <w:pPr>
        <w:pBdr/>
        <w:spacing/>
        <w:ind/>
      </w:pPr>
      <w:tblPr>
        <w:tblBorders/>
      </w:tblPr>
      <w:tcPr>
        <w:shd w:val="clear" w:color="e5dfec"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4 Accent 5"/>
    <w:basedOn w:val="831"/>
    <w:uiPriority w:val="59"/>
    <w:pPr>
      <w:pBdr/>
      <w:spacing/>
      <w:ind/>
    </w:p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cPr>
      <w:tcBorders/>
    </w:tcPr>
    <w:tblStylePr w:type="band1Horz">
      <w:rPr>
        <w:rFonts w:ascii="Arial" w:hAnsi="Arial"/>
        <w:color w:val="404040"/>
        <w:sz w:val="22"/>
      </w:rPr>
      <w:pPr>
        <w:pBdr/>
        <w:spacing/>
        <w:ind/>
      </w:pPr>
      <w:tblPr>
        <w:tblBorders/>
      </w:tblPr>
      <w:tcPr>
        <w:shd w:val="clear" w:color="daeef3" w:fill="daeef3"/>
        <w:tcBorders/>
      </w:tcPr>
    </w:tblStylePr>
    <w:tblStylePr w:type="band1Vert">
      <w:rPr>
        <w:rFonts w:ascii="Arial" w:hAnsi="Arial"/>
        <w:color w:val="404040"/>
        <w:sz w:val="22"/>
      </w:rPr>
      <w:pPr>
        <w:pBdr/>
        <w:spacing/>
        <w:ind/>
      </w:pPr>
      <w:tblPr>
        <w:tblBorders/>
      </w:tblPr>
      <w:tcPr>
        <w:shd w:val="clear" w:color="daeef3"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4 Accent 6"/>
    <w:basedOn w:val="831"/>
    <w:uiPriority w:val="59"/>
    <w:pPr>
      <w:pBdr/>
      <w:spacing/>
      <w:ind/>
    </w:p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cPr>
      <w:tcBorders/>
    </w:tcPr>
    <w:tblStylePr w:type="band1Horz">
      <w:rPr>
        <w:rFonts w:ascii="Arial" w:hAnsi="Arial"/>
        <w:color w:val="404040"/>
        <w:sz w:val="22"/>
      </w:rPr>
      <w:pPr>
        <w:pBdr/>
        <w:spacing/>
        <w:ind/>
      </w:pPr>
      <w:tblPr>
        <w:tblBorders/>
      </w:tblPr>
      <w:tcPr>
        <w:shd w:val="clear" w:color="fde9d8" w:fill="fde9d8"/>
        <w:tcBorders/>
      </w:tcPr>
    </w:tblStylePr>
    <w:tblStylePr w:type="band1Vert">
      <w:rPr>
        <w:rFonts w:ascii="Arial" w:hAnsi="Arial"/>
        <w:color w:val="404040"/>
        <w:sz w:val="22"/>
      </w:rPr>
      <w:pPr>
        <w:pBdr/>
        <w:spacing/>
        <w:ind/>
      </w:pPr>
      <w:tblPr>
        <w:tblBorders/>
      </w:tblPr>
      <w:tcPr>
        <w:shd w:val="clear" w:color="fde9d8"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5 Dark"/>
    <w:basedOn w:val="83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cPr>
      <w:tcBorders/>
    </w:tcPr>
    <w:tblStylePr w:type="band1Horz">
      <w:pPr>
        <w:pBdr/>
        <w:spacing/>
        <w:ind/>
      </w:pPr>
      <w:tblPr>
        <w:tblBorders/>
      </w:tblPr>
      <w:tcPr>
        <w:shd w:val="clear" w:color="8a8a8a" w:fill="8a8a8a"/>
        <w:tcBorders/>
      </w:tcPr>
    </w:tblStylePr>
    <w:tblStylePr w:type="band1Vert">
      <w:pPr>
        <w:pBdr/>
        <w:spacing/>
        <w:ind/>
      </w:pPr>
      <w:tblPr>
        <w:tblBorders/>
      </w:tblPr>
      <w:tcPr>
        <w:shd w:val="clear" w:color="8a8a8a"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fill="000000"/>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rFonts w:ascii="Arial" w:hAnsi="Arial"/>
        <w:b/>
        <w:color w:val="ffffff"/>
        <w:sz w:val="22"/>
      </w:rPr>
      <w:pPr>
        <w:pBdr/>
        <w:spacing/>
        <w:ind/>
      </w:pPr>
      <w:tblPr>
        <w:tblBorders/>
      </w:tblPr>
      <w:tcPr>
        <w:shd w:val="clear" w:color="000000" w:fill="000000"/>
        <w:tcBorders/>
      </w:tcPr>
    </w:tblStylePr>
    <w:tblStylePr w:type="lastRow">
      <w:rPr>
        <w:rFonts w:ascii="Arial" w:hAnsi="Arial"/>
        <w:b/>
        <w:color w:val="ffffff"/>
        <w:sz w:val="22"/>
      </w:rPr>
      <w:pPr>
        <w:pBdr/>
        <w:spacing/>
        <w:ind/>
      </w:pPr>
      <w:tblPr>
        <w:tblBorders/>
      </w:tblPr>
      <w:tcPr>
        <w:shd w:val="clear" w:color="000000" w:fill="000000"/>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5 Dark- Accent 1"/>
    <w:basedOn w:val="83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cPr>
      <w:tcBorders/>
    </w:tcPr>
    <w:tblStylePr w:type="band1Horz">
      <w:pPr>
        <w:pBdr/>
        <w:spacing/>
        <w:ind/>
      </w:pPr>
      <w:tblPr>
        <w:tblBorders/>
      </w:tblPr>
      <w:tcPr>
        <w:shd w:val="clear" w:color="aec4e0" w:fill="aec4e0"/>
        <w:tcBorders/>
      </w:tcPr>
    </w:tblStylePr>
    <w:tblStylePr w:type="band1Vert">
      <w:pPr>
        <w:pBdr/>
        <w:spacing/>
        <w:ind/>
      </w:pPr>
      <w:tblPr>
        <w:tblBorders/>
      </w:tblPr>
      <w:tcPr>
        <w:shd w:val="clear" w:color="aec4e0" w:fill="aec4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fill="4f81bd"/>
        <w:tcBorders/>
      </w:tcPr>
    </w:tblStylePr>
    <w:tblStylePr w:type="firstRow">
      <w:rPr>
        <w:rFonts w:ascii="Arial" w:hAnsi="Arial"/>
        <w:b/>
        <w:color w:val="ffffff"/>
        <w:sz w:val="22"/>
      </w:rPr>
      <w:pPr>
        <w:pBdr/>
        <w:spacing/>
        <w:ind/>
      </w:pPr>
      <w:tblPr>
        <w:tblBorders/>
      </w:tblPr>
      <w:tcPr>
        <w:shd w:val="clear" w:color="4f81bd" w:fill="4f81bd"/>
        <w:tcBorders/>
      </w:tcPr>
    </w:tblStylePr>
    <w:tblStylePr w:type="lastCol">
      <w:rPr>
        <w:rFonts w:ascii="Arial" w:hAnsi="Arial"/>
        <w:b/>
        <w:color w:val="ffffff"/>
        <w:sz w:val="22"/>
      </w:rPr>
      <w:pPr>
        <w:pBdr/>
        <w:spacing/>
        <w:ind/>
      </w:pPr>
      <w:tblPr>
        <w:tblBorders/>
      </w:tblPr>
      <w:tcPr>
        <w:shd w:val="clear" w:color="4f81bd" w:fill="4f81bd"/>
        <w:tcBorders/>
      </w:tcPr>
    </w:tblStylePr>
    <w:tblStylePr w:type="lastRow">
      <w:rPr>
        <w:rFonts w:ascii="Arial" w:hAnsi="Arial"/>
        <w:b/>
        <w:color w:val="ffffff"/>
        <w:sz w:val="22"/>
      </w:rPr>
      <w:pPr>
        <w:pBdr/>
        <w:spacing/>
        <w:ind/>
      </w:pPr>
      <w:tblPr>
        <w:tblBorders/>
      </w:tblPr>
      <w:tcPr>
        <w:shd w:val="clear" w:color="4f81bd" w:fill="4f81bd"/>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5 Dark Accent 2"/>
    <w:basedOn w:val="83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cPr>
      <w:tcBorders/>
    </w:tcPr>
    <w:tblStylePr w:type="band1Horz">
      <w:pPr>
        <w:pBdr/>
        <w:spacing/>
        <w:ind/>
      </w:pPr>
      <w:tblPr>
        <w:tblBorders/>
      </w:tblPr>
      <w:tcPr>
        <w:shd w:val="clear" w:color="e2aead" w:fill="e2aead"/>
        <w:tcBorders/>
      </w:tcPr>
    </w:tblStylePr>
    <w:tblStylePr w:type="band1Vert">
      <w:pPr>
        <w:pBdr/>
        <w:spacing/>
        <w:ind/>
      </w:pPr>
      <w:tblPr>
        <w:tblBorders/>
      </w:tblPr>
      <w:tcPr>
        <w:shd w:val="clear" w:color="e2aead" w:fill="e2aea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fill="c0504d"/>
        <w:tcBorders/>
      </w:tcPr>
    </w:tblStylePr>
    <w:tblStylePr w:type="firstRow">
      <w:rPr>
        <w:rFonts w:ascii="Arial" w:hAnsi="Arial"/>
        <w:b/>
        <w:color w:val="ffffff"/>
        <w:sz w:val="22"/>
      </w:rPr>
      <w:pPr>
        <w:pBdr/>
        <w:spacing/>
        <w:ind/>
      </w:pPr>
      <w:tblPr>
        <w:tblBorders/>
      </w:tblPr>
      <w:tcPr>
        <w:shd w:val="clear" w:color="c0504d" w:fill="c0504d"/>
        <w:tcBorders/>
      </w:tcPr>
    </w:tblStylePr>
    <w:tblStylePr w:type="lastCol">
      <w:rPr>
        <w:rFonts w:ascii="Arial" w:hAnsi="Arial"/>
        <w:b/>
        <w:color w:val="ffffff"/>
        <w:sz w:val="22"/>
      </w:rPr>
      <w:pPr>
        <w:pBdr/>
        <w:spacing/>
        <w:ind/>
      </w:pPr>
      <w:tblPr>
        <w:tblBorders/>
      </w:tblPr>
      <w:tcPr>
        <w:shd w:val="clear" w:color="c0504d" w:fill="c0504d"/>
        <w:tcBorders/>
      </w:tcPr>
    </w:tblStylePr>
    <w:tblStylePr w:type="lastRow">
      <w:rPr>
        <w:rFonts w:ascii="Arial" w:hAnsi="Arial"/>
        <w:b/>
        <w:color w:val="ffffff"/>
        <w:sz w:val="22"/>
      </w:rPr>
      <w:pPr>
        <w:pBdr/>
        <w:spacing/>
        <w:ind/>
      </w:pPr>
      <w:tblPr>
        <w:tblBorders/>
      </w:tblPr>
      <w:tcPr>
        <w:shd w:val="clear" w:color="c0504d" w:fill="c0504d"/>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5 Dark Accent 3"/>
    <w:basedOn w:val="83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cPr>
      <w:tcBorders/>
    </w:tcPr>
    <w:tblStylePr w:type="band1Horz">
      <w:pPr>
        <w:pBdr/>
        <w:spacing/>
        <w:ind/>
      </w:pPr>
      <w:tblPr>
        <w:tblBorders/>
      </w:tblPr>
      <w:tcPr>
        <w:shd w:val="clear" w:color="d0dfb2" w:fill="d0dfb2"/>
        <w:tcBorders/>
      </w:tcPr>
    </w:tblStylePr>
    <w:tblStylePr w:type="band1Vert">
      <w:pPr>
        <w:pBdr/>
        <w:spacing/>
        <w:ind/>
      </w:pPr>
      <w:tblPr>
        <w:tblBorders/>
      </w:tblPr>
      <w:tcPr>
        <w:shd w:val="clear" w:color="d0dfb2" w:fill="d0dfb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fill="9bbb59"/>
        <w:tcBorders/>
      </w:tcPr>
    </w:tblStylePr>
    <w:tblStylePr w:type="firstRow">
      <w:rPr>
        <w:rFonts w:ascii="Arial" w:hAnsi="Arial"/>
        <w:b/>
        <w:color w:val="ffffff"/>
        <w:sz w:val="22"/>
      </w:rPr>
      <w:pPr>
        <w:pBdr/>
        <w:spacing/>
        <w:ind/>
      </w:pPr>
      <w:tblPr>
        <w:tblBorders/>
      </w:tblPr>
      <w:tcPr>
        <w:shd w:val="clear" w:color="9bbb59" w:fill="9bbb59"/>
        <w:tcBorders/>
      </w:tcPr>
    </w:tblStylePr>
    <w:tblStylePr w:type="lastCol">
      <w:rPr>
        <w:rFonts w:ascii="Arial" w:hAnsi="Arial"/>
        <w:b/>
        <w:color w:val="ffffff"/>
        <w:sz w:val="22"/>
      </w:rPr>
      <w:pPr>
        <w:pBdr/>
        <w:spacing/>
        <w:ind/>
      </w:pPr>
      <w:tblPr>
        <w:tblBorders/>
      </w:tblPr>
      <w:tcPr>
        <w:shd w:val="clear" w:color="9bbb59" w:fill="9bbb59"/>
        <w:tcBorders/>
      </w:tcPr>
    </w:tblStylePr>
    <w:tblStylePr w:type="lastRow">
      <w:rPr>
        <w:rFonts w:ascii="Arial" w:hAnsi="Arial"/>
        <w:b/>
        <w:color w:val="ffffff"/>
        <w:sz w:val="22"/>
      </w:rPr>
      <w:pPr>
        <w:pBdr/>
        <w:spacing/>
        <w:ind/>
      </w:pPr>
      <w:tblPr>
        <w:tblBorders/>
      </w:tblPr>
      <w:tcPr>
        <w:shd w:val="clear" w:color="9bbb59" w:fill="9bbb59"/>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5 Dark- Accent 4"/>
    <w:basedOn w:val="83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cPr>
      <w:tcBorders/>
    </w:tcPr>
    <w:tblStylePr w:type="band1Horz">
      <w:pPr>
        <w:pBdr/>
        <w:spacing/>
        <w:ind/>
      </w:pPr>
      <w:tblPr>
        <w:tblBorders/>
      </w:tblPr>
      <w:tcPr>
        <w:shd w:val="clear" w:color="c4b7d4" w:fill="c4b7d4"/>
        <w:tcBorders/>
      </w:tcPr>
    </w:tblStylePr>
    <w:tblStylePr w:type="band1Vert">
      <w:pPr>
        <w:pBdr/>
        <w:spacing/>
        <w:ind/>
      </w:pPr>
      <w:tblPr>
        <w:tblBorders/>
      </w:tblPr>
      <w:tcPr>
        <w:shd w:val="clear" w:color="c4b7d4" w:fill="c4b7d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fill="8064a2"/>
        <w:tcBorders/>
      </w:tcPr>
    </w:tblStylePr>
    <w:tblStylePr w:type="firstRow">
      <w:rPr>
        <w:rFonts w:ascii="Arial" w:hAnsi="Arial"/>
        <w:b/>
        <w:color w:val="ffffff"/>
        <w:sz w:val="22"/>
      </w:rPr>
      <w:pPr>
        <w:pBdr/>
        <w:spacing/>
        <w:ind/>
      </w:pPr>
      <w:tblPr>
        <w:tblBorders/>
      </w:tblPr>
      <w:tcPr>
        <w:shd w:val="clear" w:color="8064a2" w:fill="8064a2"/>
        <w:tcBorders/>
      </w:tcPr>
    </w:tblStylePr>
    <w:tblStylePr w:type="lastCol">
      <w:rPr>
        <w:rFonts w:ascii="Arial" w:hAnsi="Arial"/>
        <w:b/>
        <w:color w:val="ffffff"/>
        <w:sz w:val="22"/>
      </w:rPr>
      <w:pPr>
        <w:pBdr/>
        <w:spacing/>
        <w:ind/>
      </w:pPr>
      <w:tblPr>
        <w:tblBorders/>
      </w:tblPr>
      <w:tcPr>
        <w:shd w:val="clear" w:color="8064a2" w:fill="8064a2"/>
        <w:tcBorders/>
      </w:tcPr>
    </w:tblStylePr>
    <w:tblStylePr w:type="lastRow">
      <w:rPr>
        <w:rFonts w:ascii="Arial" w:hAnsi="Arial"/>
        <w:b/>
        <w:color w:val="ffffff"/>
        <w:sz w:val="22"/>
      </w:rPr>
      <w:pPr>
        <w:pBdr/>
        <w:spacing/>
        <w:ind/>
      </w:pPr>
      <w:tblPr>
        <w:tblBorders/>
      </w:tblPr>
      <w:tcPr>
        <w:shd w:val="clear" w:color="8064a2" w:fill="8064a2"/>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5 Dark Accent 5"/>
    <w:basedOn w:val="83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cPr>
      <w:tcBorders/>
    </w:tcPr>
    <w:tblStylePr w:type="band1Horz">
      <w:pPr>
        <w:pBdr/>
        <w:spacing/>
        <w:ind/>
      </w:pPr>
      <w:tblPr>
        <w:tblBorders/>
      </w:tblPr>
      <w:tcPr>
        <w:shd w:val="clear" w:color="acd8e4" w:fill="acd8e4"/>
        <w:tcBorders/>
      </w:tcPr>
    </w:tblStylePr>
    <w:tblStylePr w:type="band1Vert">
      <w:pPr>
        <w:pBdr/>
        <w:spacing/>
        <w:ind/>
      </w:pPr>
      <w:tblPr>
        <w:tblBorders/>
      </w:tblPr>
      <w:tcPr>
        <w:shd w:val="clear" w:color="acd8e4" w:fill="acd8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fill="4bacc6"/>
        <w:tcBorders/>
      </w:tcPr>
    </w:tblStylePr>
    <w:tblStylePr w:type="firstRow">
      <w:rPr>
        <w:rFonts w:ascii="Arial" w:hAnsi="Arial"/>
        <w:b/>
        <w:color w:val="ffffff"/>
        <w:sz w:val="22"/>
      </w:rPr>
      <w:pPr>
        <w:pBdr/>
        <w:spacing/>
        <w:ind/>
      </w:pPr>
      <w:tblPr>
        <w:tblBorders/>
      </w:tblPr>
      <w:tcPr>
        <w:shd w:val="clear" w:color="4bacc6" w:fill="4bacc6"/>
        <w:tcBorders/>
      </w:tcPr>
    </w:tblStylePr>
    <w:tblStylePr w:type="lastCol">
      <w:rPr>
        <w:rFonts w:ascii="Arial" w:hAnsi="Arial"/>
        <w:b/>
        <w:color w:val="ffffff"/>
        <w:sz w:val="22"/>
      </w:rPr>
      <w:pPr>
        <w:pBdr/>
        <w:spacing/>
        <w:ind/>
      </w:pPr>
      <w:tblPr>
        <w:tblBorders/>
      </w:tblPr>
      <w:tcPr>
        <w:shd w:val="clear" w:color="4bacc6" w:fill="4bacc6"/>
        <w:tcBorders/>
      </w:tcPr>
    </w:tblStylePr>
    <w:tblStylePr w:type="lastRow">
      <w:rPr>
        <w:rFonts w:ascii="Arial" w:hAnsi="Arial"/>
        <w:b/>
        <w:color w:val="ffffff"/>
        <w:sz w:val="22"/>
      </w:rPr>
      <w:pPr>
        <w:pBdr/>
        <w:spacing/>
        <w:ind/>
      </w:pPr>
      <w:tblPr>
        <w:tblBorders/>
      </w:tblPr>
      <w:tcPr>
        <w:shd w:val="clear" w:color="4bacc6" w:fill="4bacc6"/>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5 Dark Accent 6"/>
    <w:basedOn w:val="83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cPr>
      <w:tcBorders/>
    </w:tcPr>
    <w:tblStylePr w:type="band1Horz">
      <w:pPr>
        <w:pBdr/>
        <w:spacing/>
        <w:ind/>
      </w:pPr>
      <w:tblPr>
        <w:tblBorders/>
      </w:tblPr>
      <w:tcPr>
        <w:shd w:val="clear" w:color="fbceaa" w:fill="fbceaa"/>
        <w:tcBorders/>
      </w:tcPr>
    </w:tblStylePr>
    <w:tblStylePr w:type="band1Vert">
      <w:pPr>
        <w:pBdr/>
        <w:spacing/>
        <w:ind/>
      </w:pPr>
      <w:tblPr>
        <w:tblBorders/>
      </w:tblPr>
      <w:tcPr>
        <w:shd w:val="clear" w:color="fbceaa" w:fill="fbcea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fill="f79646"/>
        <w:tcBorders/>
      </w:tcPr>
    </w:tblStylePr>
    <w:tblStylePr w:type="firstRow">
      <w:rPr>
        <w:rFonts w:ascii="Arial" w:hAnsi="Arial"/>
        <w:b/>
        <w:color w:val="ffffff"/>
        <w:sz w:val="22"/>
      </w:rPr>
      <w:pPr>
        <w:pBdr/>
        <w:spacing/>
        <w:ind/>
      </w:pPr>
      <w:tblPr>
        <w:tblBorders/>
      </w:tblPr>
      <w:tcPr>
        <w:shd w:val="clear" w:color="f79646" w:fill="f79646"/>
        <w:tcBorders/>
      </w:tcPr>
    </w:tblStylePr>
    <w:tblStylePr w:type="lastCol">
      <w:rPr>
        <w:rFonts w:ascii="Arial" w:hAnsi="Arial"/>
        <w:b/>
        <w:color w:val="ffffff"/>
        <w:sz w:val="22"/>
      </w:rPr>
      <w:pPr>
        <w:pBdr/>
        <w:spacing/>
        <w:ind/>
      </w:pPr>
      <w:tblPr>
        <w:tblBorders/>
      </w:tblPr>
      <w:tcPr>
        <w:shd w:val="clear" w:color="f79646" w:fill="f79646"/>
        <w:tcBorders/>
      </w:tcPr>
    </w:tblStylePr>
    <w:tblStylePr w:type="lastRow">
      <w:rPr>
        <w:rFonts w:ascii="Arial" w:hAnsi="Arial"/>
        <w:b/>
        <w:color w:val="ffffff"/>
        <w:sz w:val="22"/>
      </w:rPr>
      <w:pPr>
        <w:pBdr/>
        <w:spacing/>
        <w:ind/>
      </w:pPr>
      <w:tblPr>
        <w:tblBorders/>
      </w:tblPr>
      <w:tcPr>
        <w:shd w:val="clear" w:color="f79646" w:fill="f79646"/>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6 Colorful"/>
    <w:basedOn w:val="831"/>
    <w:uiPriority w:val="99"/>
    <w:pPr>
      <w:pBdr/>
      <w:spacing/>
      <w:ind/>
    </w:p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cbcbcb" w:fill="cbcbcb"/>
        <w:tcBorders/>
      </w:tcPr>
    </w:tblStylePr>
    <w:tblStylePr w:type="band1Vert">
      <w:pPr>
        <w:pBdr/>
        <w:spacing/>
        <w:ind/>
      </w:pPr>
      <w:tblPr>
        <w:tblBorders/>
      </w:tblPr>
      <w:tcPr>
        <w:shd w:val="clear" w:color="cbcbcb" w:fill="cbcbcb"/>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b/>
        <w:color w:val="7f7f7f"/>
      </w:rPr>
      <w:pPr>
        <w:pBdr/>
        <w:spacing/>
        <w:ind/>
      </w:pPr>
      <w:tblPr>
        <w:tblBorders/>
      </w:tblPr>
      <w:tcPr>
        <w:tcBorders/>
      </w:tcPr>
    </w:tblStylePr>
    <w:tblStylePr w:type="firstRow">
      <w:rPr>
        <w:b/>
        <w:color w:val="7f7f7f"/>
      </w:rPr>
      <w:pPr>
        <w:pBdr/>
        <w:spacing/>
        <w:ind/>
      </w:pPr>
      <w:tblPr>
        <w:tblBorders/>
      </w:tblPr>
      <w:tcPr>
        <w:tcBorders>
          <w:bottom w:val="single" w:color="7f7f7f" w:sz="12" w:space="0"/>
        </w:tcBorders>
      </w:tcPr>
    </w:tblStylePr>
    <w:tblStylePr w:type="lastCol">
      <w:rPr>
        <w:b/>
        <w:color w:val="7f7f7f"/>
      </w:rPr>
      <w:pPr>
        <w:pBdr/>
        <w:spacing/>
        <w:ind/>
      </w:pPr>
      <w:tblPr>
        <w:tblBorders/>
      </w:tblPr>
      <w:tcPr>
        <w:tcBorders/>
      </w:tcPr>
    </w:tblStylePr>
    <w:tblStylePr w:type="lastRow">
      <w:rPr>
        <w:b/>
        <w:color w:val="7f7f7f"/>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6 Colorful Accent 1"/>
    <w:basedOn w:val="831"/>
    <w:uiPriority w:val="99"/>
    <w:pPr>
      <w:pBdr/>
      <w:spacing/>
      <w:ind/>
    </w:p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cPr>
      <w:tcBorders/>
    </w:tcPr>
    <w:tblStylePr w:type="band1Horz">
      <w:rPr>
        <w:rFonts w:ascii="Arial" w:hAnsi="Arial"/>
        <w:color w:val="a6bfdd"/>
        <w:sz w:val="22"/>
      </w:rPr>
      <w:pPr>
        <w:pBdr/>
        <w:spacing/>
        <w:ind/>
      </w:pPr>
      <w:tblPr>
        <w:tblBorders/>
      </w:tblPr>
      <w:tcPr>
        <w:shd w:val="clear" w:color="dae5f1" w:fill="dae5f1"/>
        <w:tcBorders/>
      </w:tcPr>
    </w:tblStylePr>
    <w:tblStylePr w:type="band1Vert">
      <w:pPr>
        <w:pBdr/>
        <w:spacing/>
        <w:ind/>
      </w:pPr>
      <w:tblPr>
        <w:tblBorders/>
      </w:tblPr>
      <w:tcPr>
        <w:shd w:val="clear" w:color="dae5f1" w:fill="dae5f1"/>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b/>
        <w:color w:val="a6bfdd"/>
      </w:rPr>
      <w:pPr>
        <w:pBdr/>
        <w:spacing/>
        <w:ind/>
      </w:pPr>
      <w:tblPr>
        <w:tblBorders/>
      </w:tblPr>
      <w:tcPr>
        <w:tcBorders/>
      </w:tcPr>
    </w:tblStylePr>
    <w:tblStylePr w:type="firstRow">
      <w:rPr>
        <w:b/>
        <w:color w:val="a6bfdd"/>
      </w:rPr>
      <w:pPr>
        <w:pBdr/>
        <w:spacing/>
        <w:ind/>
      </w:pPr>
      <w:tblPr>
        <w:tblBorders/>
      </w:tblPr>
      <w:tcPr>
        <w:tcBorders>
          <w:bottom w:val="single" w:color="a6bfdd" w:sz="12" w:space="0"/>
        </w:tcBorders>
      </w:tcPr>
    </w:tblStylePr>
    <w:tblStylePr w:type="lastCol">
      <w:rPr>
        <w:b/>
        <w:color w:val="a6bfdd"/>
      </w:rPr>
      <w:pPr>
        <w:pBdr/>
        <w:spacing/>
        <w:ind/>
      </w:pPr>
      <w:tblPr>
        <w:tblBorders/>
      </w:tblPr>
      <w:tcPr>
        <w:tcBorders/>
      </w:tcPr>
    </w:tblStylePr>
    <w:tblStylePr w:type="lastRow">
      <w:rPr>
        <w:b/>
        <w:color w:val="a6bfdd"/>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6 Colorful Accent 2"/>
    <w:basedOn w:val="831"/>
    <w:uiPriority w:val="99"/>
    <w:pPr>
      <w:pBdr/>
      <w:spacing/>
      <w:ind/>
    </w:p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cPr>
      <w:tcBorders/>
    </w:tcPr>
    <w:tblStylePr w:type="band1Horz">
      <w:rPr>
        <w:rFonts w:ascii="Arial" w:hAnsi="Arial"/>
        <w:color w:val="d99695"/>
        <w:sz w:val="22"/>
      </w:rPr>
      <w:pPr>
        <w:pBdr/>
        <w:spacing/>
        <w:ind/>
      </w:pPr>
      <w:tblPr>
        <w:tblBorders/>
      </w:tblPr>
      <w:tcPr>
        <w:shd w:val="clear" w:color="f2dcdc" w:fill="f2dcdc"/>
        <w:tcBorders/>
      </w:tcPr>
    </w:tblStylePr>
    <w:tblStylePr w:type="band1Vert">
      <w:pPr>
        <w:pBdr/>
        <w:spacing/>
        <w:ind/>
      </w:pPr>
      <w:tblPr>
        <w:tblBorders/>
      </w:tblPr>
      <w:tcPr>
        <w:shd w:val="clear" w:color="f2dcdc" w:fill="f2dcdc"/>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12"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6 Colorful Accent 3"/>
    <w:basedOn w:val="831"/>
    <w:uiPriority w:val="99"/>
    <w:pPr>
      <w:pBdr/>
      <w:spacing/>
      <w:ind/>
    </w:p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cPr>
      <w:tcBorders/>
    </w:tcPr>
    <w:tblStylePr w:type="band1Horz">
      <w:rPr>
        <w:rFonts w:ascii="Arial" w:hAnsi="Arial"/>
        <w:color w:val="9abb59"/>
        <w:sz w:val="22"/>
      </w:rPr>
      <w:pPr>
        <w:pBdr/>
        <w:spacing/>
        <w:ind/>
      </w:pPr>
      <w:tblPr>
        <w:tblBorders/>
      </w:tblPr>
      <w:tcPr>
        <w:shd w:val="clear" w:color="eaf1dc" w:fill="eaf1dc"/>
        <w:tcBorders/>
      </w:tcPr>
    </w:tblStylePr>
    <w:tblStylePr w:type="band1Vert">
      <w:pPr>
        <w:pBdr/>
        <w:spacing/>
        <w:ind/>
      </w:pPr>
      <w:tblPr>
        <w:tblBorders/>
      </w:tblPr>
      <w:tcPr>
        <w:shd w:val="clear" w:color="eaf1dc" w:fill="eaf1dc"/>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b/>
        <w:color w:val="9abb59"/>
      </w:rPr>
      <w:pPr>
        <w:pBdr/>
        <w:spacing/>
        <w:ind/>
      </w:pPr>
      <w:tblPr>
        <w:tblBorders/>
      </w:tblPr>
      <w:tcPr>
        <w:tcBorders/>
      </w:tcPr>
    </w:tblStylePr>
    <w:tblStylePr w:type="firstRow">
      <w:rPr>
        <w:b/>
        <w:color w:val="9abb59"/>
      </w:rPr>
      <w:pPr>
        <w:pBdr/>
        <w:spacing/>
        <w:ind/>
      </w:pPr>
      <w:tblPr>
        <w:tblBorders/>
      </w:tblPr>
      <w:tcPr>
        <w:tcBorders>
          <w:bottom w:val="single" w:color="9abb59" w:sz="12" w:space="0"/>
        </w:tcBorders>
      </w:tcPr>
    </w:tblStylePr>
    <w:tblStylePr w:type="lastCol">
      <w:rPr>
        <w:b/>
        <w:color w:val="9abb59"/>
      </w:rPr>
      <w:pPr>
        <w:pBdr/>
        <w:spacing/>
        <w:ind/>
      </w:pPr>
      <w:tblPr>
        <w:tblBorders/>
      </w:tblPr>
      <w:tcPr>
        <w:tcBorders/>
      </w:tcPr>
    </w:tblStylePr>
    <w:tblStylePr w:type="lastRow">
      <w:rPr>
        <w:b/>
        <w:color w:val="9abb5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6 Colorful Accent 4"/>
    <w:basedOn w:val="831"/>
    <w:uiPriority w:val="99"/>
    <w:pPr>
      <w:pBdr/>
      <w:spacing/>
      <w:ind/>
    </w:p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cPr>
      <w:tcBorders/>
    </w:tcPr>
    <w:tblStylePr w:type="band1Horz">
      <w:rPr>
        <w:rFonts w:ascii="Arial" w:hAnsi="Arial"/>
        <w:color w:val="b2a1c6"/>
        <w:sz w:val="22"/>
      </w:rPr>
      <w:pPr>
        <w:pBdr/>
        <w:spacing/>
        <w:ind/>
      </w:pPr>
      <w:tblPr>
        <w:tblBorders/>
      </w:tblPr>
      <w:tcPr>
        <w:shd w:val="clear" w:color="e5dfec" w:fill="e5dfec"/>
        <w:tcBorders/>
      </w:tcPr>
    </w:tblStylePr>
    <w:tblStylePr w:type="band1Vert">
      <w:pPr>
        <w:pBdr/>
        <w:spacing/>
        <w:ind/>
      </w:pPr>
      <w:tblPr>
        <w:tblBorders/>
      </w:tblPr>
      <w:tcPr>
        <w:shd w:val="clear" w:color="e5dfec" w:fill="e5dfec"/>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12"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6 Colorful Accent 5"/>
    <w:basedOn w:val="831"/>
    <w:uiPriority w:val="99"/>
    <w:pPr>
      <w:pBdr/>
      <w:spacing/>
      <w:ind/>
    </w:p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cPr>
      <w:tcBorders/>
    </w:tcPr>
    <w:tblStylePr w:type="band1Horz">
      <w:rPr>
        <w:rFonts w:ascii="Arial" w:hAnsi="Arial"/>
        <w:color w:val="266779"/>
        <w:sz w:val="22"/>
      </w:rPr>
      <w:pPr>
        <w:pBdr/>
        <w:spacing/>
        <w:ind/>
      </w:pPr>
      <w:tblPr>
        <w:tblBorders/>
      </w:tblPr>
      <w:tcPr>
        <w:shd w:val="clear" w:color="daeef3" w:fill="daeef3"/>
        <w:tcBorders/>
      </w:tcPr>
    </w:tblStylePr>
    <w:tblStylePr w:type="band1Vert">
      <w:pPr>
        <w:pBdr/>
        <w:spacing/>
        <w:ind/>
      </w:pPr>
      <w:tblPr>
        <w:tblBorders/>
      </w:tblPr>
      <w:tcPr>
        <w:shd w:val="clear" w:color="daeef3" w:fill="daeef3"/>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4bacc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6 Colorful Accent 6"/>
    <w:basedOn w:val="831"/>
    <w:uiPriority w:val="99"/>
    <w:pPr>
      <w:pBdr/>
      <w:spacing/>
      <w:ind/>
    </w:p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cPr>
      <w:tcBorders/>
    </w:tcPr>
    <w:tblStylePr w:type="band1Horz">
      <w:rPr>
        <w:rFonts w:ascii="Arial" w:hAnsi="Arial"/>
        <w:color w:val="266779"/>
        <w:sz w:val="22"/>
      </w:rPr>
      <w:pPr>
        <w:pBdr/>
        <w:spacing/>
        <w:ind/>
      </w:pPr>
      <w:tblPr>
        <w:tblBorders/>
      </w:tblPr>
      <w:tcPr>
        <w:shd w:val="clear" w:color="fde9d8" w:fill="fde9d8"/>
        <w:tcBorders/>
      </w:tcPr>
    </w:tblStylePr>
    <w:tblStylePr w:type="band1Vert">
      <w:pPr>
        <w:pBdr/>
        <w:spacing/>
        <w:ind/>
      </w:pPr>
      <w:tblPr>
        <w:tblBorders/>
      </w:tblPr>
      <w:tcPr>
        <w:shd w:val="clear" w:color="fde9d8" w:fill="fde9d8"/>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f7964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7 Colorful"/>
    <w:basedOn w:val="831"/>
    <w:uiPriority w:val="99"/>
    <w:pPr>
      <w:pBdr/>
      <w:spacing/>
      <w:ind/>
    </w:pPr>
    <w:tblPr>
      <w:tblStyleRowBandSize w:val="1"/>
      <w:tblStyleColBandSize w:val="1"/>
      <w:tblBorders>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pPr>
        <w:pBdr/>
        <w:spacing/>
        <w:ind/>
      </w:pPr>
      <w:tblPr>
        <w:tblBorders/>
      </w:tbl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pPr>
        <w:pBdr/>
        <w:spacing/>
        <w:ind/>
      </w:pPr>
      <w:tblPr>
        <w:tblBorders/>
      </w:tblPr>
      <w:tcPr>
        <w:shd w:val="clear" w:color="ffffff"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7 Colorful Accent 1"/>
    <w:basedOn w:val="831"/>
    <w:uiPriority w:val="99"/>
    <w:pPr>
      <w:pBdr/>
      <w:spacing/>
      <w:ind/>
    </w:pPr>
    <w:tblPr>
      <w:tblStyleRowBandSize w:val="1"/>
      <w:tblStyleColBandSize w:val="1"/>
      <w:tblBorders>
        <w:bottom w:val="single" w:color="a6bfdd" w:sz="4" w:space="0"/>
        <w:right w:val="single" w:color="a6bfdd" w:sz="4" w:space="0"/>
        <w:insideH w:val="single" w:color="a6bfdd" w:sz="4" w:space="0"/>
        <w:insideV w:val="single" w:color="a6bfdd" w:sz="4" w:space="0"/>
      </w:tblBorders>
    </w:tblPr>
    <w:tcPr>
      <w:tcBorders/>
    </w:tcPr>
    <w:tblStylePr w:type="band1Horz">
      <w:rPr>
        <w:rFonts w:ascii="Arial" w:hAnsi="Arial"/>
        <w:color w:val="a6bfdd"/>
        <w:sz w:val="22"/>
      </w:rPr>
      <w:pPr>
        <w:pBdr/>
        <w:spacing/>
        <w:ind/>
      </w:pPr>
      <w:tblPr>
        <w:tblBorders/>
      </w:tblPr>
      <w:tcPr>
        <w:shd w:val="clear" w:color="dae5f1" w:fill="dae5f1"/>
        <w:tcBorders/>
      </w:tcPr>
    </w:tblStylePr>
    <w:tblStylePr w:type="band1Vert">
      <w:pPr>
        <w:pBdr/>
        <w:spacing/>
        <w:ind/>
      </w:pPr>
      <w:tblPr>
        <w:tblBorders/>
      </w:tblPr>
      <w:tcPr>
        <w:shd w:val="clear" w:color="dae5f1" w:fill="dae5f1"/>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sz="4" w:space="0"/>
        </w:tcBorders>
      </w:tcPr>
    </w:tblStylePr>
    <w:tblStylePr w:type="firstRow">
      <w:rPr>
        <w:rFonts w:ascii="Arial" w:hAnsi="Arial"/>
        <w:b/>
        <w:color w:val="a6bfdd"/>
        <w:sz w:val="22"/>
      </w:rPr>
      <w:pPr>
        <w:pBdr/>
        <w:spacing/>
        <w:ind/>
      </w:pPr>
      <w:tblPr>
        <w:tblBorders/>
      </w:tblPr>
      <w:tcPr>
        <w:shd w:val="clear" w:color="ffffff" w:fill="ffffff"/>
        <w:tcBorders>
          <w:top w:val="none" w:color="000000" w:sz="4" w:space="0"/>
          <w:left w:val="none" w:color="000000" w:sz="4" w:space="0"/>
          <w:bottom w:val="single" w:color="a6bfdd" w:sz="4" w:space="0"/>
          <w:right w:val="none" w:color="000000" w:sz="4" w:space="0"/>
        </w:tcBorders>
      </w:tcPr>
    </w:tblStylePr>
    <w:tblStylePr w:type="lastCol">
      <w:rPr>
        <w:rFonts w:ascii="Arial" w:hAnsi="Arial"/>
        <w:i/>
        <w:color w:val="a6bfdd"/>
        <w:sz w:val="22"/>
      </w:rPr>
      <w:pPr>
        <w:pBdr/>
        <w:spacing/>
        <w:ind/>
      </w:pPr>
      <w:tblPr>
        <w:tblBorders/>
      </w:tblPr>
      <w:tcPr>
        <w:shd w:val="clear" w:color="ffffff" w:fill="auto"/>
        <w:tcBorders>
          <w:top w:val="none" w:color="000000" w:sz="4" w:space="0"/>
          <w:left w:val="single" w:color="a6bfdd" w:sz="4" w:space="0"/>
          <w:bottom w:val="none" w:color="000000" w:sz="4" w:space="0"/>
          <w:right w:val="none" w:color="000000" w:sz="4" w:space="0"/>
        </w:tcBorders>
      </w:tcPr>
    </w:tblStylePr>
    <w:tblStylePr w:type="lastRow">
      <w:rPr>
        <w:rFonts w:ascii="Arial" w:hAnsi="Arial"/>
        <w:b/>
        <w:color w:val="a6bfdd"/>
        <w:sz w:val="22"/>
      </w:rPr>
      <w:pPr>
        <w:pBdr/>
        <w:spacing/>
        <w:ind/>
      </w:pPr>
      <w:tblPr>
        <w:tblBorders/>
      </w:tblPr>
      <w:tcPr>
        <w:shd w:val="clear" w:color="ffffff" w:fill="ffffff"/>
        <w:tcBorders>
          <w:top w:val="single" w:color="a6bfd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7 Colorful Accent 2"/>
    <w:basedOn w:val="831"/>
    <w:uiPriority w:val="99"/>
    <w:pPr>
      <w:pBdr/>
      <w:spacing/>
      <w:ind/>
    </w:pPr>
    <w:tblPr>
      <w:tblStyleRowBandSize w:val="1"/>
      <w:tblStyleColBandSize w:val="1"/>
      <w:tblBorders>
        <w:bottom w:val="single" w:color="d99695" w:sz="4" w:space="0"/>
        <w:right w:val="single" w:color="d99695" w:sz="4" w:space="0"/>
        <w:insideH w:val="single" w:color="d99695" w:sz="4" w:space="0"/>
        <w:insideV w:val="single" w:color="d99695" w:sz="4" w:space="0"/>
      </w:tblBorders>
    </w:tblPr>
    <w:tcPr>
      <w:tcBorders/>
    </w:tcPr>
    <w:tblStylePr w:type="band1Horz">
      <w:rPr>
        <w:rFonts w:ascii="Arial" w:hAnsi="Arial"/>
        <w:color w:val="d99695"/>
        <w:sz w:val="22"/>
      </w:rPr>
      <w:pPr>
        <w:pBdr/>
        <w:spacing/>
        <w:ind/>
      </w:pPr>
      <w:tblPr>
        <w:tblBorders/>
      </w:tblPr>
      <w:tcPr>
        <w:shd w:val="clear" w:color="f2dcdc" w:fill="f2dcdc"/>
        <w:tcBorders/>
      </w:tcPr>
    </w:tblStylePr>
    <w:tblStylePr w:type="band1Vert">
      <w:pPr>
        <w:pBdr/>
        <w:spacing/>
        <w:ind/>
      </w:pPr>
      <w:tblPr>
        <w:tblBorders/>
      </w:tblPr>
      <w:tcPr>
        <w:shd w:val="clear" w:color="f2dcdc" w:fill="f2dcdc"/>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b/>
        <w:color w:val="d99695"/>
        <w:sz w:val="22"/>
      </w:rPr>
      <w:pPr>
        <w:pBdr/>
        <w:spacing/>
        <w:ind/>
      </w:pPr>
      <w:tblPr>
        <w:tblBorders/>
      </w:tbl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b/>
        <w:color w:val="d99695"/>
        <w:sz w:val="22"/>
      </w:rPr>
      <w:pPr>
        <w:pBdr/>
        <w:spacing/>
        <w:ind/>
      </w:pPr>
      <w:tblPr>
        <w:tblBorders/>
      </w:tblPr>
      <w:tcPr>
        <w:shd w:val="clear" w:color="ffffff"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7 Colorful Accent 3"/>
    <w:basedOn w:val="831"/>
    <w:uiPriority w:val="99"/>
    <w:pPr>
      <w:pBdr/>
      <w:spacing/>
      <w:ind/>
    </w:pPr>
    <w:tblPr>
      <w:tblStyleRowBandSize w:val="1"/>
      <w:tblStyleColBandSize w:val="1"/>
      <w:tblBorders>
        <w:bottom w:val="single" w:color="9abb59" w:sz="4" w:space="0"/>
        <w:right w:val="single" w:color="9abb59" w:sz="4" w:space="0"/>
        <w:insideH w:val="single" w:color="9abb59" w:sz="4" w:space="0"/>
        <w:insideV w:val="single" w:color="9abb59" w:sz="4" w:space="0"/>
      </w:tblBorders>
    </w:tblPr>
    <w:tcPr>
      <w:tcBorders/>
    </w:tcPr>
    <w:tblStylePr w:type="band1Horz">
      <w:rPr>
        <w:rFonts w:ascii="Arial" w:hAnsi="Arial"/>
        <w:color w:val="9abb59"/>
        <w:sz w:val="22"/>
      </w:rPr>
      <w:pPr>
        <w:pBdr/>
        <w:spacing/>
        <w:ind/>
      </w:pPr>
      <w:tblPr>
        <w:tblBorders/>
      </w:tblPr>
      <w:tcPr>
        <w:shd w:val="clear" w:color="eaf1dc" w:fill="eaf1dc"/>
        <w:tcBorders/>
      </w:tcPr>
    </w:tblStylePr>
    <w:tblStylePr w:type="band1Vert">
      <w:pPr>
        <w:pBdr/>
        <w:spacing/>
        <w:ind/>
      </w:pPr>
      <w:tblPr>
        <w:tblBorders/>
      </w:tblPr>
      <w:tcPr>
        <w:shd w:val="clear" w:color="eaf1dc" w:fill="eaf1dc"/>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sz="4" w:space="0"/>
        </w:tcBorders>
      </w:tcPr>
    </w:tblStylePr>
    <w:tblStylePr w:type="firstRow">
      <w:rPr>
        <w:rFonts w:ascii="Arial" w:hAnsi="Arial"/>
        <w:b/>
        <w:color w:val="9abb59"/>
        <w:sz w:val="22"/>
      </w:rPr>
      <w:pPr>
        <w:pBdr/>
        <w:spacing/>
        <w:ind/>
      </w:pPr>
      <w:tblPr>
        <w:tblBorders/>
      </w:tblPr>
      <w:tcPr>
        <w:shd w:val="clear" w:color="ffffff" w:fill="ffffff"/>
        <w:tcBorders>
          <w:top w:val="none" w:color="000000" w:sz="4" w:space="0"/>
          <w:left w:val="none" w:color="000000" w:sz="4" w:space="0"/>
          <w:bottom w:val="single" w:color="9abb59" w:sz="4" w:space="0"/>
          <w:right w:val="none" w:color="000000" w:sz="4" w:space="0"/>
        </w:tcBorders>
      </w:tcPr>
    </w:tblStylePr>
    <w:tblStylePr w:type="lastCol">
      <w:rPr>
        <w:rFonts w:ascii="Arial" w:hAnsi="Arial"/>
        <w:i/>
        <w:color w:val="9abb59"/>
        <w:sz w:val="22"/>
      </w:rPr>
      <w:pPr>
        <w:pBdr/>
        <w:spacing/>
        <w:ind/>
      </w:pPr>
      <w:tblPr>
        <w:tblBorders/>
      </w:tblPr>
      <w:tcPr>
        <w:shd w:val="clear" w:color="ffffff" w:fill="auto"/>
        <w:tcBorders>
          <w:top w:val="none" w:color="000000" w:sz="4" w:space="0"/>
          <w:left w:val="single" w:color="9abb59" w:sz="4" w:space="0"/>
          <w:bottom w:val="none" w:color="000000" w:sz="4" w:space="0"/>
          <w:right w:val="none" w:color="000000" w:sz="4" w:space="0"/>
        </w:tcBorders>
      </w:tcPr>
    </w:tblStylePr>
    <w:tblStylePr w:type="lastRow">
      <w:rPr>
        <w:rFonts w:ascii="Arial" w:hAnsi="Arial"/>
        <w:b/>
        <w:color w:val="9abb59"/>
        <w:sz w:val="22"/>
      </w:rPr>
      <w:pPr>
        <w:pBdr/>
        <w:spacing/>
        <w:ind/>
      </w:pPr>
      <w:tblPr>
        <w:tblBorders/>
      </w:tblPr>
      <w:tcPr>
        <w:shd w:val="clear" w:color="ffffff" w:fill="ffffff"/>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7 Colorful Accent 4"/>
    <w:basedOn w:val="831"/>
    <w:uiPriority w:val="99"/>
    <w:pPr>
      <w:pBdr/>
      <w:spacing/>
      <w:ind/>
    </w:pPr>
    <w:tblPr>
      <w:tblStyleRowBandSize w:val="1"/>
      <w:tblStyleColBandSize w:val="1"/>
      <w:tblBorders>
        <w:bottom w:val="single" w:color="b2a1c6" w:sz="4" w:space="0"/>
        <w:right w:val="single" w:color="b2a1c6" w:sz="4" w:space="0"/>
        <w:insideH w:val="single" w:color="b2a1c6" w:sz="4" w:space="0"/>
        <w:insideV w:val="single" w:color="b2a1c6" w:sz="4" w:space="0"/>
      </w:tblBorders>
    </w:tblPr>
    <w:tcPr>
      <w:tcBorders/>
    </w:tcPr>
    <w:tblStylePr w:type="band1Horz">
      <w:rPr>
        <w:rFonts w:ascii="Arial" w:hAnsi="Arial"/>
        <w:color w:val="b2a1c6"/>
        <w:sz w:val="22"/>
      </w:rPr>
      <w:pPr>
        <w:pBdr/>
        <w:spacing/>
        <w:ind/>
      </w:pPr>
      <w:tblPr>
        <w:tblBorders/>
      </w:tblPr>
      <w:tcPr>
        <w:shd w:val="clear" w:color="e5dfec" w:fill="e5dfec"/>
        <w:tcBorders/>
      </w:tcPr>
    </w:tblStylePr>
    <w:tblStylePr w:type="band1Vert">
      <w:pPr>
        <w:pBdr/>
        <w:spacing/>
        <w:ind/>
      </w:pPr>
      <w:tblPr>
        <w:tblBorders/>
      </w:tblPr>
      <w:tcPr>
        <w:shd w:val="clear" w:color="e5dfec" w:fill="e5dfec"/>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b/>
        <w:color w:val="b2a1c6"/>
        <w:sz w:val="22"/>
      </w:rPr>
      <w:pPr>
        <w:pBdr/>
        <w:spacing/>
        <w:ind/>
      </w:pPr>
      <w:tblPr>
        <w:tblBorders/>
      </w:tbl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b/>
        <w:color w:val="b2a1c6"/>
        <w:sz w:val="22"/>
      </w:rPr>
      <w:pPr>
        <w:pBdr/>
        <w:spacing/>
        <w:ind/>
      </w:pPr>
      <w:tblPr>
        <w:tblBorders/>
      </w:tblPr>
      <w:tcPr>
        <w:shd w:val="clear" w:color="ffffff"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7 Colorful Accent 5"/>
    <w:basedOn w:val="831"/>
    <w:uiPriority w:val="99"/>
    <w:pPr>
      <w:pBdr/>
      <w:spacing/>
      <w:ind/>
    </w:pPr>
    <w:tblPr>
      <w:tblStyleRowBandSize w:val="1"/>
      <w:tblStyleColBandSize w:val="1"/>
      <w:tblBorders>
        <w:bottom w:val="single" w:color="99d0de" w:sz="4" w:space="0"/>
        <w:right w:val="single" w:color="99d0de" w:sz="4" w:space="0"/>
        <w:insideH w:val="single" w:color="99d0de" w:sz="4" w:space="0"/>
        <w:insideV w:val="single" w:color="99d0de" w:sz="4" w:space="0"/>
      </w:tblBorders>
    </w:tblPr>
    <w:tcPr>
      <w:tcBorders/>
    </w:tcPr>
    <w:tblStylePr w:type="band1Horz">
      <w:rPr>
        <w:rFonts w:ascii="Arial" w:hAnsi="Arial"/>
        <w:color w:val="266779"/>
        <w:sz w:val="22"/>
      </w:rPr>
      <w:pPr>
        <w:pBdr/>
        <w:spacing/>
        <w:ind/>
      </w:pPr>
      <w:tblPr>
        <w:tblBorders/>
      </w:tblPr>
      <w:tcPr>
        <w:shd w:val="clear" w:color="daeef3" w:fill="daeef3"/>
        <w:tcBorders/>
      </w:tcPr>
    </w:tblStylePr>
    <w:tblStylePr w:type="band1Vert">
      <w:pPr>
        <w:pBdr/>
        <w:spacing/>
        <w:ind/>
      </w:pPr>
      <w:tblPr>
        <w:tblBorders/>
      </w:tblPr>
      <w:tcPr>
        <w:shd w:val="clear" w:color="daeef3" w:fill="daeef3"/>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sz="4" w:space="0"/>
        </w:tcBorders>
      </w:tcPr>
    </w:tblStylePr>
    <w:tblStylePr w:type="firstRow">
      <w:rPr>
        <w:rFonts w:ascii="Arial" w:hAnsi="Arial"/>
        <w:b/>
        <w:color w:val="266779"/>
        <w:sz w:val="22"/>
      </w:rPr>
      <w:pPr>
        <w:pBdr/>
        <w:spacing/>
        <w:ind/>
      </w:pPr>
      <w:tblPr>
        <w:tblBorders/>
      </w:tblPr>
      <w:tcPr>
        <w:shd w:val="clear" w:color="ffffff" w:fill="ffffff"/>
        <w:tcBorders>
          <w:top w:val="none" w:color="000000" w:sz="4" w:space="0"/>
          <w:left w:val="none" w:color="000000" w:sz="4" w:space="0"/>
          <w:bottom w:val="single" w:color="99d0de" w:sz="4" w:space="0"/>
          <w:right w:val="none" w:color="000000" w:sz="4" w:space="0"/>
        </w:tcBorders>
      </w:tcPr>
    </w:tblStylePr>
    <w:tblStylePr w:type="lastCol">
      <w:rPr>
        <w:rFonts w:ascii="Arial" w:hAnsi="Arial"/>
        <w:i/>
        <w:color w:val="266779"/>
        <w:sz w:val="22"/>
      </w:rPr>
      <w:pPr>
        <w:pBdr/>
        <w:spacing/>
        <w:ind/>
      </w:pPr>
      <w:tblPr>
        <w:tblBorders/>
      </w:tblPr>
      <w:tcPr>
        <w:shd w:val="clear" w:color="ffffff" w:fill="auto"/>
        <w:tcBorders>
          <w:top w:val="none" w:color="000000" w:sz="4" w:space="0"/>
          <w:left w:val="single" w:color="99d0de" w:sz="4" w:space="0"/>
          <w:bottom w:val="none" w:color="000000" w:sz="4" w:space="0"/>
          <w:right w:val="none" w:color="000000" w:sz="4" w:space="0"/>
        </w:tcBorders>
      </w:tcPr>
    </w:tblStylePr>
    <w:tblStylePr w:type="lastRow">
      <w:rPr>
        <w:rFonts w:ascii="Arial" w:hAnsi="Arial"/>
        <w:b/>
        <w:color w:val="266779"/>
        <w:sz w:val="22"/>
      </w:rPr>
      <w:pPr>
        <w:pBdr/>
        <w:spacing/>
        <w:ind/>
      </w:pPr>
      <w:tblPr>
        <w:tblBorders/>
      </w:tblPr>
      <w:tcPr>
        <w:shd w:val="clear" w:color="ffffff" w:fill="ffffff"/>
        <w:tcBorders>
          <w:top w:val="single" w:color="99d0d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7 Colorful Accent 6"/>
    <w:basedOn w:val="831"/>
    <w:uiPriority w:val="99"/>
    <w:pPr>
      <w:pBdr/>
      <w:spacing/>
      <w:ind/>
    </w:pPr>
    <w:tblPr>
      <w:tblStyleRowBandSize w:val="1"/>
      <w:tblStyleColBandSize w:val="1"/>
      <w:tblBorders>
        <w:bottom w:val="single" w:color="fac396" w:sz="4" w:space="0"/>
        <w:right w:val="single" w:color="fac396" w:sz="4" w:space="0"/>
        <w:insideH w:val="single" w:color="fac396" w:sz="4" w:space="0"/>
        <w:insideV w:val="single" w:color="fac396" w:sz="4" w:space="0"/>
      </w:tblBorders>
    </w:tblPr>
    <w:tcPr>
      <w:tcBorders/>
    </w:tcPr>
    <w:tblStylePr w:type="band1Horz">
      <w:rPr>
        <w:rFonts w:ascii="Arial" w:hAnsi="Arial"/>
        <w:color w:val="b15407"/>
        <w:sz w:val="22"/>
      </w:rPr>
      <w:pPr>
        <w:pBdr/>
        <w:spacing/>
        <w:ind/>
      </w:pPr>
      <w:tblPr>
        <w:tblBorders/>
      </w:tblPr>
      <w:tcPr>
        <w:shd w:val="clear" w:color="fde9d8" w:fill="fde9d8"/>
        <w:tcBorders/>
      </w:tcPr>
    </w:tblStylePr>
    <w:tblStylePr w:type="band1Vert">
      <w:pPr>
        <w:pBdr/>
        <w:spacing/>
        <w:ind/>
      </w:pPr>
      <w:tblPr>
        <w:tblBorders/>
      </w:tblPr>
      <w:tcPr>
        <w:shd w:val="clear" w:color="fde9d8" w:fill="fde9d8"/>
        <w:tcBorders/>
      </w:tcPr>
    </w:tblStylePr>
    <w:tblStylePr w:type="band2Horz">
      <w:rPr>
        <w:rFonts w:ascii="Arial" w:hAnsi="Arial"/>
        <w:color w:val="b15407"/>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sz="4" w:space="0"/>
        </w:tcBorders>
      </w:tcPr>
    </w:tblStylePr>
    <w:tblStylePr w:type="firstRow">
      <w:rPr>
        <w:rFonts w:ascii="Arial" w:hAnsi="Arial"/>
        <w:b/>
        <w:color w:val="b15407"/>
        <w:sz w:val="22"/>
      </w:rPr>
      <w:pPr>
        <w:pBdr/>
        <w:spacing/>
        <w:ind/>
      </w:pPr>
      <w:tblPr>
        <w:tblBorders/>
      </w:tblPr>
      <w:tcPr>
        <w:shd w:val="clear" w:color="ffffff" w:fill="ffffff"/>
        <w:tcBorders>
          <w:top w:val="none" w:color="000000" w:sz="4" w:space="0"/>
          <w:left w:val="none" w:color="000000" w:sz="4" w:space="0"/>
          <w:bottom w:val="single" w:color="fac396" w:sz="4" w:space="0"/>
          <w:right w:val="none" w:color="000000" w:sz="4" w:space="0"/>
        </w:tcBorders>
      </w:tcPr>
    </w:tblStylePr>
    <w:tblStylePr w:type="lastCol">
      <w:rPr>
        <w:rFonts w:ascii="Arial" w:hAnsi="Arial"/>
        <w:i/>
        <w:color w:val="b15407"/>
        <w:sz w:val="22"/>
      </w:rPr>
      <w:pPr>
        <w:pBdr/>
        <w:spacing/>
        <w:ind/>
      </w:pPr>
      <w:tblPr>
        <w:tblBorders/>
      </w:tblPr>
      <w:tcPr>
        <w:shd w:val="clear" w:color="ffffff" w:fill="auto"/>
        <w:tcBorders>
          <w:top w:val="none" w:color="000000" w:sz="4" w:space="0"/>
          <w:left w:val="single" w:color="fac396" w:sz="4" w:space="0"/>
          <w:bottom w:val="none" w:color="000000" w:sz="4" w:space="0"/>
          <w:right w:val="none" w:color="000000" w:sz="4" w:space="0"/>
        </w:tcBorders>
      </w:tcPr>
    </w:tblStylePr>
    <w:tblStylePr w:type="lastRow">
      <w:rPr>
        <w:rFonts w:ascii="Arial" w:hAnsi="Arial"/>
        <w:b/>
        <w:color w:val="b15407"/>
        <w:sz w:val="22"/>
      </w:rPr>
      <w:pPr>
        <w:pBdr/>
        <w:spacing/>
        <w:ind/>
      </w:pPr>
      <w:tblPr>
        <w:tblBorders/>
      </w:tblPr>
      <w:tcPr>
        <w:shd w:val="clear" w:color="ffffff" w:fill="ffffff"/>
        <w:tcBorders>
          <w:top w:val="single" w:color="fac39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1 Light"/>
    <w:basedOn w:val="831"/>
    <w:uiPriority w:val="99"/>
    <w:pPr>
      <w:pBdr/>
      <w:spacing/>
      <w:ind/>
    </w:pPr>
    <w:tblPr>
      <w:tblStyleRowBandSize w:val="1"/>
      <w:tblStyleColBandSize w:val="1"/>
      <w:tblBorders/>
    </w:tblPr>
    <w:tcPr>
      <w:tcBorders/>
    </w:tcPr>
    <w:tblStylePr w:type="band1Horz">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1 Light Accent 1"/>
    <w:basedOn w:val="831"/>
    <w:uiPriority w:val="99"/>
    <w:pPr>
      <w:pBdr/>
      <w:spacing/>
      <w:ind/>
    </w:pPr>
    <w:tblPr>
      <w:tblStyleRowBandSize w:val="1"/>
      <w:tblStyleColBandSize w:val="1"/>
      <w:tblBorders/>
    </w:tblPr>
    <w:tcPr>
      <w:tcBorders/>
    </w:tcPr>
    <w:tblStylePr w:type="band1Horz">
      <w:pPr>
        <w:pBdr/>
        <w:spacing/>
        <w:ind/>
      </w:pPr>
      <w:tblPr>
        <w:tblBorders/>
      </w:tblPr>
      <w:tcPr>
        <w:shd w:val="clear" w:color="d2dfee" w:fill="d2dfee"/>
        <w:tcBorders/>
      </w:tcPr>
    </w:tblStylePr>
    <w:tblStylePr w:type="band1Vert">
      <w:pPr>
        <w:pBdr/>
        <w:spacing/>
        <w:ind/>
      </w:pPr>
      <w:tblPr>
        <w:tblBorders/>
      </w:tblPr>
      <w:tcPr>
        <w:shd w:val="clear" w:color="d2dfee"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1 Light Accent 2"/>
    <w:basedOn w:val="831"/>
    <w:uiPriority w:val="99"/>
    <w:pPr>
      <w:pBdr/>
      <w:spacing/>
      <w:ind/>
    </w:pPr>
    <w:tblPr>
      <w:tblStyleRowBandSize w:val="1"/>
      <w:tblStyleColBandSize w:val="1"/>
      <w:tblBorders/>
    </w:tblPr>
    <w:tcPr>
      <w:tcBorders/>
    </w:tcPr>
    <w:tblStylePr w:type="band1Horz">
      <w:pPr>
        <w:pBdr/>
        <w:spacing/>
        <w:ind/>
      </w:pPr>
      <w:tblPr>
        <w:tblBorders/>
      </w:tblPr>
      <w:tcPr>
        <w:shd w:val="clear" w:color="efd2d2" w:fill="efd2d2"/>
        <w:tcBorders/>
      </w:tcPr>
    </w:tblStylePr>
    <w:tblStylePr w:type="band1Vert">
      <w:pPr>
        <w:pBdr/>
        <w:spacing/>
        <w:ind/>
      </w:pPr>
      <w:tblPr>
        <w:tblBorders/>
      </w:tblPr>
      <w:tcPr>
        <w:shd w:val="clear" w:color="efd2d2"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1 Light Accent 3"/>
    <w:basedOn w:val="831"/>
    <w:uiPriority w:val="99"/>
    <w:pPr>
      <w:pBdr/>
      <w:spacing/>
      <w:ind/>
    </w:pPr>
    <w:tblPr>
      <w:tblStyleRowBandSize w:val="1"/>
      <w:tblStyleColBandSize w:val="1"/>
      <w:tblBorders/>
    </w:tblPr>
    <w:tcPr>
      <w:tcBorders/>
    </w:tcPr>
    <w:tblStylePr w:type="band1Horz">
      <w:pPr>
        <w:pBdr/>
        <w:spacing/>
        <w:ind/>
      </w:pPr>
      <w:tblPr>
        <w:tblBorders/>
      </w:tblPr>
      <w:tcPr>
        <w:shd w:val="clear" w:color="e5eed5" w:fill="e5eed5"/>
        <w:tcBorders/>
      </w:tcPr>
    </w:tblStylePr>
    <w:tblStylePr w:type="band1Vert">
      <w:pPr>
        <w:pBdr/>
        <w:spacing/>
        <w:ind/>
      </w:pPr>
      <w:tblPr>
        <w:tblBorders/>
      </w:tblPr>
      <w:tcPr>
        <w:shd w:val="clear" w:color="e5eed5"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1 Light Accent 4"/>
    <w:basedOn w:val="831"/>
    <w:uiPriority w:val="99"/>
    <w:pPr>
      <w:pBdr/>
      <w:spacing/>
      <w:ind/>
    </w:pPr>
    <w:tblPr>
      <w:tblStyleRowBandSize w:val="1"/>
      <w:tblStyleColBandSize w:val="1"/>
      <w:tblBorders/>
    </w:tblPr>
    <w:tcPr>
      <w:tcBorders/>
    </w:tcPr>
    <w:tblStylePr w:type="band1Horz">
      <w:pPr>
        <w:pBdr/>
        <w:spacing/>
        <w:ind/>
      </w:pPr>
      <w:tblPr>
        <w:tblBorders/>
      </w:tblPr>
      <w:tcPr>
        <w:shd w:val="clear" w:color="dfd8e7" w:fill="dfd8e7"/>
        <w:tcBorders/>
      </w:tcPr>
    </w:tblStylePr>
    <w:tblStylePr w:type="band1Vert">
      <w:pPr>
        <w:pBdr/>
        <w:spacing/>
        <w:ind/>
      </w:pPr>
      <w:tblPr>
        <w:tblBorders/>
      </w:tblPr>
      <w:tcPr>
        <w:shd w:val="clear" w:color="dfd8e7"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1 Light Accent 5"/>
    <w:basedOn w:val="831"/>
    <w:uiPriority w:val="99"/>
    <w:pPr>
      <w:pBdr/>
      <w:spacing/>
      <w:ind/>
    </w:pPr>
    <w:tblPr>
      <w:tblStyleRowBandSize w:val="1"/>
      <w:tblStyleColBandSize w:val="1"/>
      <w:tblBorders/>
    </w:tblPr>
    <w:tcPr>
      <w:tcBorders/>
    </w:tcPr>
    <w:tblStylePr w:type="band1Horz">
      <w:pPr>
        <w:pBdr/>
        <w:spacing/>
        <w:ind/>
      </w:pPr>
      <w:tblPr>
        <w:tblBorders/>
      </w:tblPr>
      <w:tcPr>
        <w:shd w:val="clear" w:color="d1eaf0" w:fill="d1eaf0"/>
        <w:tcBorders/>
      </w:tcPr>
    </w:tblStylePr>
    <w:tblStylePr w:type="band1Vert">
      <w:pPr>
        <w:pBdr/>
        <w:spacing/>
        <w:ind/>
      </w:pPr>
      <w:tblPr>
        <w:tblBorders/>
      </w:tblPr>
      <w:tcPr>
        <w:shd w:val="clear" w:color="d1eaf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1 Light Accent 6"/>
    <w:basedOn w:val="831"/>
    <w:uiPriority w:val="99"/>
    <w:pPr>
      <w:pBdr/>
      <w:spacing/>
      <w:ind/>
    </w:pPr>
    <w:tblPr>
      <w:tblStyleRowBandSize w:val="1"/>
      <w:tblStyleColBandSize w:val="1"/>
      <w:tblBorders/>
    </w:tblPr>
    <w:tcPr>
      <w:tcBorders/>
    </w:tcPr>
    <w:tblStylePr w:type="band1Horz">
      <w:pPr>
        <w:pBdr/>
        <w:spacing/>
        <w:ind/>
      </w:pPr>
      <w:tblPr>
        <w:tblBorders/>
      </w:tblPr>
      <w:tcPr>
        <w:shd w:val="clear" w:color="fde4d0" w:fill="fde4d0"/>
        <w:tcBorders/>
      </w:tcPr>
    </w:tblStylePr>
    <w:tblStylePr w:type="band1Vert">
      <w:pPr>
        <w:pBdr/>
        <w:spacing/>
        <w:ind/>
      </w:pPr>
      <w:tblPr>
        <w:tblBorders/>
      </w:tblPr>
      <w:tcPr>
        <w:shd w:val="clear" w:color="fde4d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2"/>
    <w:basedOn w:val="831"/>
    <w:uiPriority w:val="99"/>
    <w:pPr>
      <w:pBdr/>
      <w:spacing/>
      <w:ind/>
    </w:pPr>
    <w:tblPr>
      <w:tblStyleRowBandSize w:val="1"/>
      <w:tblStyleColBandSize w:val="1"/>
      <w:tblBorders>
        <w:top w:val="single" w:color="6f6f6f" w:sz="4" w:space="0"/>
        <w:bottom w:val="single" w:color="6f6f6f" w:sz="4" w:space="0"/>
        <w:insideH w:val="single" w:color="6f6f6f"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2 Accent 1"/>
    <w:basedOn w:val="831"/>
    <w:uiPriority w:val="99"/>
    <w:pPr>
      <w:pBdr/>
      <w:spacing/>
      <w:ind/>
    </w:pPr>
    <w:tblPr>
      <w:tblStyleRowBandSize w:val="1"/>
      <w:tblStyleColBandSize w:val="1"/>
      <w:tblBorders>
        <w:top w:val="single" w:color="9bb7d9" w:sz="4" w:space="0"/>
        <w:bottom w:val="single" w:color="9bb7d9" w:sz="4" w:space="0"/>
        <w:insideH w:val="single" w:color="9bb7d9" w:sz="4" w:space="0"/>
      </w:tblBorders>
    </w:tblPr>
    <w:tcPr>
      <w:tcBorders/>
    </w:tcPr>
    <w:tblStylePr w:type="band1Horz">
      <w:rPr>
        <w:rFonts w:ascii="Arial" w:hAnsi="Arial"/>
        <w:color w:val="404040"/>
        <w:sz w:val="22"/>
      </w:rPr>
      <w:pPr>
        <w:pBdr/>
        <w:spacing/>
        <w:ind/>
      </w:pPr>
      <w:tblPr>
        <w:tblBorders/>
      </w:tblPr>
      <w:tcPr>
        <w:shd w:val="clear" w:color="d2dfee" w:fill="d2dfee"/>
        <w:tcBorders/>
      </w:tcPr>
    </w:tblStylePr>
    <w:tblStylePr w:type="band1Vert">
      <w:rPr>
        <w:rFonts w:ascii="Arial" w:hAnsi="Arial"/>
        <w:color w:val="404040"/>
        <w:sz w:val="22"/>
      </w:rPr>
      <w:pPr>
        <w:pBdr/>
        <w:spacing/>
        <w:ind/>
      </w:pPr>
      <w:tblPr>
        <w:tblBorders/>
      </w:tblPr>
      <w:tcPr>
        <w:shd w:val="clear" w:color="d2dfee"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2 Accent 2"/>
    <w:basedOn w:val="831"/>
    <w:uiPriority w:val="99"/>
    <w:pPr>
      <w:pBdr/>
      <w:spacing/>
      <w:ind/>
    </w:pPr>
    <w:tblPr>
      <w:tblStyleRowBandSize w:val="1"/>
      <w:tblStyleColBandSize w:val="1"/>
      <w:tblBorders>
        <w:top w:val="single" w:color="db9b9a" w:sz="4" w:space="0"/>
        <w:bottom w:val="single" w:color="db9b9a" w:sz="4" w:space="0"/>
        <w:insideH w:val="single" w:color="db9b9a" w:sz="4" w:space="0"/>
      </w:tblBorders>
    </w:tblPr>
    <w:tcPr>
      <w:tcBorders/>
    </w:tcPr>
    <w:tblStylePr w:type="band1Horz">
      <w:rPr>
        <w:rFonts w:ascii="Arial" w:hAnsi="Arial"/>
        <w:color w:val="404040"/>
        <w:sz w:val="22"/>
      </w:rPr>
      <w:pPr>
        <w:pBdr/>
        <w:spacing/>
        <w:ind/>
      </w:pPr>
      <w:tblPr>
        <w:tblBorders/>
      </w:tblPr>
      <w:tcPr>
        <w:shd w:val="clear" w:color="efd2d2" w:fill="efd2d2"/>
        <w:tcBorders/>
      </w:tcPr>
    </w:tblStylePr>
    <w:tblStylePr w:type="band1Vert">
      <w:rPr>
        <w:rFonts w:ascii="Arial" w:hAnsi="Arial"/>
        <w:color w:val="404040"/>
        <w:sz w:val="22"/>
      </w:rPr>
      <w:pPr>
        <w:pBdr/>
        <w:spacing/>
        <w:ind/>
      </w:pPr>
      <w:tblPr>
        <w:tblBorders/>
      </w:tblPr>
      <w:tcPr>
        <w:shd w:val="clear" w:color="efd2d2"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2 Accent 3"/>
    <w:basedOn w:val="831"/>
    <w:uiPriority w:val="99"/>
    <w:pPr>
      <w:pBdr/>
      <w:spacing/>
      <w:ind/>
    </w:pPr>
    <w:tblPr>
      <w:tblStyleRowBandSize w:val="1"/>
      <w:tblStyleColBandSize w:val="1"/>
      <w:tblBorders>
        <w:top w:val="single" w:color="c6d8a1" w:sz="4" w:space="0"/>
        <w:bottom w:val="single" w:color="c6d8a1" w:sz="4" w:space="0"/>
        <w:insideH w:val="single" w:color="c6d8a1" w:sz="4" w:space="0"/>
      </w:tblBorders>
    </w:tblPr>
    <w:tcPr>
      <w:tcBorders/>
    </w:tcPr>
    <w:tblStylePr w:type="band1Horz">
      <w:rPr>
        <w:rFonts w:ascii="Arial" w:hAnsi="Arial"/>
        <w:color w:val="404040"/>
        <w:sz w:val="22"/>
      </w:rPr>
      <w:pPr>
        <w:pBdr/>
        <w:spacing/>
        <w:ind/>
      </w:pPr>
      <w:tblPr>
        <w:tblBorders/>
      </w:tblPr>
      <w:tcPr>
        <w:shd w:val="clear" w:color="e5eed5" w:fill="e5eed5"/>
        <w:tcBorders/>
      </w:tcPr>
    </w:tblStylePr>
    <w:tblStylePr w:type="band1Vert">
      <w:rPr>
        <w:rFonts w:ascii="Arial" w:hAnsi="Arial"/>
        <w:color w:val="404040"/>
        <w:sz w:val="22"/>
      </w:rPr>
      <w:pPr>
        <w:pBdr/>
        <w:spacing/>
        <w:ind/>
      </w:pPr>
      <w:tblPr>
        <w:tblBorders/>
      </w:tblPr>
      <w:tcPr>
        <w:shd w:val="clear" w:color="e5eed5"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2 Accent 4"/>
    <w:basedOn w:val="831"/>
    <w:uiPriority w:val="99"/>
    <w:pPr>
      <w:pBdr/>
      <w:spacing/>
      <w:ind/>
    </w:pPr>
    <w:tblPr>
      <w:tblStyleRowBandSize w:val="1"/>
      <w:tblStyleColBandSize w:val="1"/>
      <w:tblBorders>
        <w:top w:val="single" w:color="b7a7ca" w:sz="4" w:space="0"/>
        <w:bottom w:val="single" w:color="b7a7ca" w:sz="4" w:space="0"/>
        <w:insideH w:val="single" w:color="b7a7ca" w:sz="4" w:space="0"/>
      </w:tblBorders>
    </w:tblPr>
    <w:tcPr>
      <w:tcBorders/>
    </w:tcPr>
    <w:tblStylePr w:type="band1Horz">
      <w:rPr>
        <w:rFonts w:ascii="Arial" w:hAnsi="Arial"/>
        <w:color w:val="404040"/>
        <w:sz w:val="22"/>
      </w:rPr>
      <w:pPr>
        <w:pBdr/>
        <w:spacing/>
        <w:ind/>
      </w:pPr>
      <w:tblPr>
        <w:tblBorders/>
      </w:tblPr>
      <w:tcPr>
        <w:shd w:val="clear" w:color="dfd8e7" w:fill="dfd8e7"/>
        <w:tcBorders/>
      </w:tcPr>
    </w:tblStylePr>
    <w:tblStylePr w:type="band1Vert">
      <w:rPr>
        <w:rFonts w:ascii="Arial" w:hAnsi="Arial"/>
        <w:color w:val="404040"/>
        <w:sz w:val="22"/>
      </w:rPr>
      <w:pPr>
        <w:pBdr/>
        <w:spacing/>
        <w:ind/>
      </w:pPr>
      <w:tblPr>
        <w:tblBorders/>
      </w:tblPr>
      <w:tcPr>
        <w:shd w:val="clear" w:color="dfd8e7"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2 Accent 5"/>
    <w:basedOn w:val="831"/>
    <w:uiPriority w:val="99"/>
    <w:pPr>
      <w:pBdr/>
      <w:spacing/>
      <w:ind/>
    </w:pPr>
    <w:tblPr>
      <w:tblStyleRowBandSize w:val="1"/>
      <w:tblStyleColBandSize w:val="1"/>
      <w:tblBorders>
        <w:top w:val="single" w:color="99d0de" w:sz="4" w:space="0"/>
        <w:bottom w:val="single" w:color="99d0de" w:sz="4" w:space="0"/>
        <w:insideH w:val="single" w:color="99d0de" w:sz="4" w:space="0"/>
      </w:tblBorders>
    </w:tblPr>
    <w:tcPr>
      <w:tcBorders/>
    </w:tcPr>
    <w:tblStylePr w:type="band1Horz">
      <w:rPr>
        <w:rFonts w:ascii="Arial" w:hAnsi="Arial"/>
        <w:color w:val="404040"/>
        <w:sz w:val="22"/>
      </w:rPr>
      <w:pPr>
        <w:pBdr/>
        <w:spacing/>
        <w:ind/>
      </w:pPr>
      <w:tblPr>
        <w:tblBorders/>
      </w:tblPr>
      <w:tcPr>
        <w:shd w:val="clear" w:color="d1eaf0" w:fill="d1eaf0"/>
        <w:tcBorders/>
      </w:tcPr>
    </w:tblStylePr>
    <w:tblStylePr w:type="band1Vert">
      <w:rPr>
        <w:rFonts w:ascii="Arial" w:hAnsi="Arial"/>
        <w:color w:val="404040"/>
        <w:sz w:val="22"/>
      </w:rPr>
      <w:pPr>
        <w:pBdr/>
        <w:spacing/>
        <w:ind/>
      </w:pPr>
      <w:tblPr>
        <w:tblBorders/>
      </w:tblPr>
      <w:tcPr>
        <w:shd w:val="clear" w:color="d1eaf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2 Accent 6"/>
    <w:basedOn w:val="831"/>
    <w:uiPriority w:val="99"/>
    <w:pPr>
      <w:pBdr/>
      <w:spacing/>
      <w:ind/>
    </w:pPr>
    <w:tblPr>
      <w:tblStyleRowBandSize w:val="1"/>
      <w:tblStyleColBandSize w:val="1"/>
      <w:tblBorders>
        <w:top w:val="single" w:color="fac396" w:sz="4" w:space="0"/>
        <w:bottom w:val="single" w:color="fac396" w:sz="4" w:space="0"/>
        <w:insideH w:val="single" w:color="fac396" w:sz="4" w:space="0"/>
      </w:tblBorders>
    </w:tblPr>
    <w:tcPr>
      <w:tcBorders/>
    </w:tcPr>
    <w:tblStylePr w:type="band1Horz">
      <w:rPr>
        <w:rFonts w:ascii="Arial" w:hAnsi="Arial"/>
        <w:color w:val="404040"/>
        <w:sz w:val="22"/>
      </w:rPr>
      <w:pPr>
        <w:pBdr/>
        <w:spacing/>
        <w:ind/>
      </w:pPr>
      <w:tblPr>
        <w:tblBorders/>
      </w:tblPr>
      <w:tcPr>
        <w:shd w:val="clear" w:color="fde4d0" w:fill="fde4d0"/>
        <w:tcBorders/>
      </w:tcPr>
    </w:tblStylePr>
    <w:tblStylePr w:type="band1Vert">
      <w:rPr>
        <w:rFonts w:ascii="Arial" w:hAnsi="Arial"/>
        <w:color w:val="404040"/>
        <w:sz w:val="22"/>
      </w:rPr>
      <w:pPr>
        <w:pBdr/>
        <w:spacing/>
        <w:ind/>
      </w:pPr>
      <w:tblPr>
        <w:tblBorders/>
      </w:tblPr>
      <w:tcPr>
        <w:shd w:val="clear" w:color="fde4d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3"/>
    <w:basedOn w:val="831"/>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tblBorders>
    </w:tblPr>
    <w:tcPr>
      <w:tcBorders/>
    </w:tcPr>
    <w:tblStylePr w:type="band1Horz">
      <w:rPr>
        <w:rFonts w:ascii="Arial" w:hAnsi="Arial"/>
        <w:color w:val="404040"/>
        <w:sz w:val="22"/>
      </w:rPr>
      <w:pPr>
        <w:pBdr/>
        <w:spacing/>
        <w:ind/>
      </w:pPr>
      <w:tblPr>
        <w:tblBorders/>
      </w:tblPr>
      <w:tcPr>
        <w:tcBorders>
          <w:top w:val="single" w:color="000000" w:sz="4" w:space="0"/>
          <w:bottom w:val="single" w:color="000000" w:sz="4" w:space="0"/>
        </w:tcBorders>
      </w:tcPr>
    </w:tblStylePr>
    <w:tblStylePr w:type="band1Vert">
      <w:rPr>
        <w:rFonts w:ascii="Arial" w:hAnsi="Arial"/>
        <w:color w:val="404040"/>
        <w:sz w:val="22"/>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3 Accent 1"/>
    <w:basedOn w:val="831"/>
    <w:uiPriority w:val="99"/>
    <w:pPr>
      <w:pBdr/>
      <w:spacing/>
      <w:ind/>
    </w:pPr>
    <w:tblPr>
      <w:tblStyleRowBandSize w:val="1"/>
      <w:tblStyleColBandSize w:val="1"/>
      <w:tblBorders>
        <w:top w:val="single" w:color="4f81bd" w:sz="4" w:space="0"/>
        <w:left w:val="single" w:color="4f81bd" w:sz="4" w:space="0"/>
        <w:bottom w:val="single" w:color="4f81bd" w:sz="4" w:space="0"/>
        <w:right w:val="single" w:color="4f81bd" w:sz="4" w:space="0"/>
      </w:tblBorders>
    </w:tblPr>
    <w:tcPr>
      <w:tcBorders/>
    </w:tcPr>
    <w:tblStylePr w:type="band1Horz">
      <w:rPr>
        <w:rFonts w:ascii="Arial" w:hAnsi="Arial"/>
        <w:color w:val="404040"/>
        <w:sz w:val="22"/>
      </w:rPr>
      <w:pPr>
        <w:pBdr/>
        <w:spacing/>
        <w:ind/>
      </w:pPr>
      <w:tblPr>
        <w:tblBorders/>
      </w:tblPr>
      <w:tcPr>
        <w:tcBorders>
          <w:top w:val="single" w:color="4f81bd" w:sz="4" w:space="0"/>
          <w:bottom w:val="single" w:color="4f81bd" w:sz="4" w:space="0"/>
        </w:tcBorders>
      </w:tcPr>
    </w:tblStylePr>
    <w:tblStylePr w:type="band1Vert">
      <w:rPr>
        <w:rFonts w:ascii="Arial" w:hAnsi="Arial"/>
        <w:color w:val="404040"/>
        <w:sz w:val="22"/>
      </w:rPr>
      <w:pPr>
        <w:pBdr/>
        <w:spacing/>
        <w:ind/>
      </w:pPr>
      <w:tblPr>
        <w:tblBorders/>
      </w:tblPr>
      <w:tcPr>
        <w:tcBorders>
          <w:left w:val="single" w:color="4f81bd" w:sz="4" w:space="0"/>
          <w:right w:val="single" w:color="4f81bd"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3 Accent 2"/>
    <w:basedOn w:val="831"/>
    <w:uiPriority w:val="99"/>
    <w:pPr>
      <w:pBdr/>
      <w:spacing/>
      <w:ind/>
    </w:pPr>
    <w:tblPr>
      <w:tblStyleRowBandSize w:val="1"/>
      <w:tblStyleColBandSize w:val="1"/>
      <w:tblBorders>
        <w:top w:val="single" w:color="d99695" w:sz="4" w:space="0"/>
        <w:left w:val="single" w:color="d99695" w:sz="4" w:space="0"/>
        <w:bottom w:val="single" w:color="d99695" w:sz="4" w:space="0"/>
        <w:right w:val="single" w:color="d99695" w:sz="4" w:space="0"/>
      </w:tblBorders>
    </w:tblPr>
    <w:tcPr>
      <w:tcBorders/>
    </w:tcPr>
    <w:tblStylePr w:type="band1Horz">
      <w:rPr>
        <w:rFonts w:ascii="Arial" w:hAnsi="Arial"/>
        <w:color w:val="404040"/>
        <w:sz w:val="22"/>
      </w:rPr>
      <w:pPr>
        <w:pBdr/>
        <w:spacing/>
        <w:ind/>
      </w:pPr>
      <w:tblPr>
        <w:tblBorders/>
      </w:tblPr>
      <w:tcPr>
        <w:tcBorders>
          <w:top w:val="single" w:color="d99695" w:sz="4" w:space="0"/>
          <w:bottom w:val="single" w:color="d99695" w:sz="4" w:space="0"/>
        </w:tcBorders>
      </w:tcPr>
    </w:tblStylePr>
    <w:tblStylePr w:type="band1Vert">
      <w:rPr>
        <w:rFonts w:ascii="Arial" w:hAnsi="Arial"/>
        <w:color w:val="404040"/>
        <w:sz w:val="22"/>
      </w:rPr>
      <w:pPr>
        <w:pBdr/>
        <w:spacing/>
        <w:ind/>
      </w:pPr>
      <w:tblPr>
        <w:tblBorders/>
      </w:tblPr>
      <w:tcPr>
        <w:tcBorders>
          <w:left w:val="single" w:color="d99695" w:sz="4" w:space="0"/>
          <w:right w:val="single" w:color="d9969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fill="d9969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3 Accent 3"/>
    <w:basedOn w:val="831"/>
    <w:uiPriority w:val="99"/>
    <w:pPr>
      <w:pBdr/>
      <w:spacing/>
      <w:ind/>
    </w:pPr>
    <w:tblPr>
      <w:tblStyleRowBandSize w:val="1"/>
      <w:tblStyleColBandSize w:val="1"/>
      <w:tblBorders>
        <w:top w:val="single" w:color="c3d69b" w:sz="4" w:space="0"/>
        <w:left w:val="single" w:color="c3d69b" w:sz="4" w:space="0"/>
        <w:bottom w:val="single" w:color="c3d69b" w:sz="4" w:space="0"/>
        <w:right w:val="single" w:color="c3d69b" w:sz="4" w:space="0"/>
      </w:tblBorders>
    </w:tblPr>
    <w:tcPr>
      <w:tcBorders/>
    </w:tcPr>
    <w:tblStylePr w:type="band1Horz">
      <w:rPr>
        <w:rFonts w:ascii="Arial" w:hAnsi="Arial"/>
        <w:color w:val="404040"/>
        <w:sz w:val="22"/>
      </w:rPr>
      <w:pPr>
        <w:pBdr/>
        <w:spacing/>
        <w:ind/>
      </w:pPr>
      <w:tblPr>
        <w:tblBorders/>
      </w:tblPr>
      <w:tcPr>
        <w:tcBorders>
          <w:top w:val="single" w:color="c3d69b" w:sz="4" w:space="0"/>
          <w:bottom w:val="single" w:color="c3d69b" w:sz="4" w:space="0"/>
        </w:tcBorders>
      </w:tcPr>
    </w:tblStylePr>
    <w:tblStylePr w:type="band1Vert">
      <w:rPr>
        <w:rFonts w:ascii="Arial" w:hAnsi="Arial"/>
        <w:color w:val="404040"/>
        <w:sz w:val="22"/>
      </w:rPr>
      <w:pPr>
        <w:pBdr/>
        <w:spacing/>
        <w:ind/>
      </w:pPr>
      <w:tblPr>
        <w:tblBorders/>
      </w:tblPr>
      <w:tcPr>
        <w:tcBorders>
          <w:left w:val="single" w:color="c3d69b" w:sz="4" w:space="0"/>
          <w:right w:val="single" w:color="c3d69b"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fill="c3d69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3 Accent 4"/>
    <w:basedOn w:val="831"/>
    <w:uiPriority w:val="99"/>
    <w:pPr>
      <w:pBdr/>
      <w:spacing/>
      <w:ind/>
    </w:pPr>
    <w:tblPr>
      <w:tblStyleRowBandSize w:val="1"/>
      <w:tblStyleColBandSize w:val="1"/>
      <w:tblBorders>
        <w:top w:val="single" w:color="b2a1c6" w:sz="4" w:space="0"/>
        <w:left w:val="single" w:color="b2a1c6" w:sz="4" w:space="0"/>
        <w:bottom w:val="single" w:color="b2a1c6" w:sz="4" w:space="0"/>
        <w:right w:val="single" w:color="b2a1c6" w:sz="4" w:space="0"/>
      </w:tblBorders>
    </w:tblPr>
    <w:tcPr>
      <w:tcBorders/>
    </w:tcPr>
    <w:tblStylePr w:type="band1Horz">
      <w:rPr>
        <w:rFonts w:ascii="Arial" w:hAnsi="Arial"/>
        <w:color w:val="404040"/>
        <w:sz w:val="22"/>
      </w:rPr>
      <w:pPr>
        <w:pBdr/>
        <w:spacing/>
        <w:ind/>
      </w:pPr>
      <w:tblPr>
        <w:tblBorders/>
      </w:tblPr>
      <w:tcPr>
        <w:tcBorders>
          <w:top w:val="single" w:color="b2a1c6" w:sz="4" w:space="0"/>
          <w:bottom w:val="single" w:color="b2a1c6" w:sz="4" w:space="0"/>
        </w:tcBorders>
      </w:tcPr>
    </w:tblStylePr>
    <w:tblStylePr w:type="band1Vert">
      <w:rPr>
        <w:rFonts w:ascii="Arial" w:hAnsi="Arial"/>
        <w:color w:val="404040"/>
        <w:sz w:val="22"/>
      </w:rPr>
      <w:pPr>
        <w:pBdr/>
        <w:spacing/>
        <w:ind/>
      </w:pPr>
      <w:tblPr>
        <w:tblBorders/>
      </w:tblPr>
      <w:tcPr>
        <w:tcBorders>
          <w:left w:val="single" w:color="b2a1c6" w:sz="4" w:space="0"/>
          <w:right w:val="single" w:color="b2a1c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fill="b2a1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3 Accent 5"/>
    <w:basedOn w:val="831"/>
    <w:uiPriority w:val="99"/>
    <w:pPr>
      <w:pBdr/>
      <w:spacing/>
      <w:ind/>
    </w:pPr>
    <w:tblPr>
      <w:tblStyleRowBandSize w:val="1"/>
      <w:tblStyleColBandSize w:val="1"/>
      <w:tblBorders>
        <w:top w:val="single" w:color="92ccdc" w:sz="4" w:space="0"/>
        <w:left w:val="single" w:color="92ccdc" w:sz="4" w:space="0"/>
        <w:bottom w:val="single" w:color="92ccdc" w:sz="4" w:space="0"/>
        <w:right w:val="single" w:color="92ccdc" w:sz="4" w:space="0"/>
      </w:tblBorders>
    </w:tblPr>
    <w:tcPr>
      <w:tcBorders/>
    </w:tcPr>
    <w:tblStylePr w:type="band1Horz">
      <w:rPr>
        <w:rFonts w:ascii="Arial" w:hAnsi="Arial"/>
        <w:color w:val="404040"/>
        <w:sz w:val="22"/>
      </w:rPr>
      <w:pPr>
        <w:pBdr/>
        <w:spacing/>
        <w:ind/>
      </w:pPr>
      <w:tblPr>
        <w:tblBorders/>
      </w:tblPr>
      <w:tcPr>
        <w:tcBorders>
          <w:top w:val="single" w:color="92ccdc" w:sz="4" w:space="0"/>
          <w:bottom w:val="single" w:color="92ccdc" w:sz="4" w:space="0"/>
        </w:tcBorders>
      </w:tcPr>
    </w:tblStylePr>
    <w:tblStylePr w:type="band1Vert">
      <w:rPr>
        <w:rFonts w:ascii="Arial" w:hAnsi="Arial"/>
        <w:color w:val="404040"/>
        <w:sz w:val="22"/>
      </w:rPr>
      <w:pPr>
        <w:pBdr/>
        <w:spacing/>
        <w:ind/>
      </w:pPr>
      <w:tblPr>
        <w:tblBorders/>
      </w:tblPr>
      <w:tcPr>
        <w:tcBorders>
          <w:left w:val="single" w:color="92ccdc" w:sz="4" w:space="0"/>
          <w:right w:val="single" w:color="92ccdc"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fill="92ccdc"/>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3 Accent 6"/>
    <w:basedOn w:val="831"/>
    <w:uiPriority w:val="99"/>
    <w:pPr>
      <w:pBdr/>
      <w:spacing/>
      <w:ind/>
    </w:pPr>
    <w:tblPr>
      <w:tblStyleRowBandSize w:val="1"/>
      <w:tblStyleColBandSize w:val="1"/>
      <w:tblBorders>
        <w:top w:val="single" w:color="fac090" w:sz="4" w:space="0"/>
        <w:left w:val="single" w:color="fac090" w:sz="4" w:space="0"/>
        <w:bottom w:val="single" w:color="fac090" w:sz="4" w:space="0"/>
        <w:right w:val="single" w:color="fac090" w:sz="4" w:space="0"/>
      </w:tblBorders>
    </w:tblPr>
    <w:tcPr>
      <w:tcBorders/>
    </w:tcPr>
    <w:tblStylePr w:type="band1Horz">
      <w:rPr>
        <w:rFonts w:ascii="Arial" w:hAnsi="Arial"/>
        <w:color w:val="404040"/>
        <w:sz w:val="22"/>
      </w:rPr>
      <w:pPr>
        <w:pBdr/>
        <w:spacing/>
        <w:ind/>
      </w:pPr>
      <w:tblPr>
        <w:tblBorders/>
      </w:tblPr>
      <w:tcPr>
        <w:tcBorders>
          <w:top w:val="single" w:color="fac090" w:sz="4" w:space="0"/>
          <w:bottom w:val="single" w:color="fac090" w:sz="4" w:space="0"/>
        </w:tcBorders>
      </w:tcPr>
    </w:tblStylePr>
    <w:tblStylePr w:type="band1Vert">
      <w:rPr>
        <w:rFonts w:ascii="Arial" w:hAnsi="Arial"/>
        <w:color w:val="404040"/>
        <w:sz w:val="22"/>
      </w:rPr>
      <w:pPr>
        <w:pBdr/>
        <w:spacing/>
        <w:ind/>
      </w:pPr>
      <w:tblPr>
        <w:tblBorders/>
      </w:tblPr>
      <w:tcPr>
        <w:tcBorders>
          <w:left w:val="single" w:color="fac090" w:sz="4" w:space="0"/>
          <w:right w:val="single" w:color="fac09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fill="fac09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4"/>
    <w:basedOn w:val="831"/>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4 Accent 1"/>
    <w:basedOn w:val="831"/>
    <w:uiPriority w:val="99"/>
    <w:pPr>
      <w:pBdr/>
      <w:spacing/>
      <w:ind/>
    </w:p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cPr>
      <w:tcBorders/>
    </w:tcPr>
    <w:tblStylePr w:type="band1Horz">
      <w:rPr>
        <w:rFonts w:ascii="Arial" w:hAnsi="Arial"/>
        <w:color w:val="404040"/>
        <w:sz w:val="22"/>
      </w:rPr>
      <w:pPr>
        <w:pBdr/>
        <w:spacing/>
        <w:ind/>
      </w:pPr>
      <w:tblPr>
        <w:tblBorders/>
      </w:tblPr>
      <w:tcPr>
        <w:shd w:val="clear" w:color="d2dfee" w:fill="d2dfee"/>
        <w:tcBorders/>
      </w:tcPr>
    </w:tblStylePr>
    <w:tblStylePr w:type="band1Vert">
      <w:rPr>
        <w:rFonts w:ascii="Arial" w:hAnsi="Arial"/>
        <w:color w:val="404040"/>
        <w:sz w:val="22"/>
      </w:rPr>
      <w:pPr>
        <w:pBdr/>
        <w:spacing/>
        <w:ind/>
      </w:pPr>
      <w:tblPr>
        <w:tblBorders/>
      </w:tblPr>
      <w:tcPr>
        <w:shd w:val="clear" w:color="d2dfee"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4 Accent 2"/>
    <w:basedOn w:val="831"/>
    <w:uiPriority w:val="99"/>
    <w:pPr>
      <w:pBdr/>
      <w:spacing/>
      <w:ind/>
    </w:p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cPr>
      <w:tcBorders/>
    </w:tcPr>
    <w:tblStylePr w:type="band1Horz">
      <w:rPr>
        <w:rFonts w:ascii="Arial" w:hAnsi="Arial"/>
        <w:color w:val="404040"/>
        <w:sz w:val="22"/>
      </w:rPr>
      <w:pPr>
        <w:pBdr/>
        <w:spacing/>
        <w:ind/>
      </w:pPr>
      <w:tblPr>
        <w:tblBorders/>
      </w:tblPr>
      <w:tcPr>
        <w:shd w:val="clear" w:color="efd2d2" w:fill="efd2d2"/>
        <w:tcBorders/>
      </w:tcPr>
    </w:tblStylePr>
    <w:tblStylePr w:type="band1Vert">
      <w:rPr>
        <w:rFonts w:ascii="Arial" w:hAnsi="Arial"/>
        <w:color w:val="404040"/>
        <w:sz w:val="22"/>
      </w:rPr>
      <w:pPr>
        <w:pBdr/>
        <w:spacing/>
        <w:ind/>
      </w:pPr>
      <w:tblPr>
        <w:tblBorders/>
      </w:tblPr>
      <w:tcPr>
        <w:shd w:val="clear" w:color="efd2d2"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fill="c0504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4 Accent 3"/>
    <w:basedOn w:val="831"/>
    <w:uiPriority w:val="99"/>
    <w:pPr>
      <w:pBdr/>
      <w:spacing/>
      <w:ind/>
    </w:p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cPr>
      <w:tcBorders/>
    </w:tcPr>
    <w:tblStylePr w:type="band1Horz">
      <w:rPr>
        <w:rFonts w:ascii="Arial" w:hAnsi="Arial"/>
        <w:color w:val="404040"/>
        <w:sz w:val="22"/>
      </w:rPr>
      <w:pPr>
        <w:pBdr/>
        <w:spacing/>
        <w:ind/>
      </w:pPr>
      <w:tblPr>
        <w:tblBorders/>
      </w:tblPr>
      <w:tcPr>
        <w:shd w:val="clear" w:color="e5eed5" w:fill="e5eed5"/>
        <w:tcBorders/>
      </w:tcPr>
    </w:tblStylePr>
    <w:tblStylePr w:type="band1Vert">
      <w:rPr>
        <w:rFonts w:ascii="Arial" w:hAnsi="Arial"/>
        <w:color w:val="404040"/>
        <w:sz w:val="22"/>
      </w:rPr>
      <w:pPr>
        <w:pBdr/>
        <w:spacing/>
        <w:ind/>
      </w:pPr>
      <w:tblPr>
        <w:tblBorders/>
      </w:tblPr>
      <w:tcPr>
        <w:shd w:val="clear" w:color="e5eed5"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fill="9bbb5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4 Accent 4"/>
    <w:basedOn w:val="831"/>
    <w:uiPriority w:val="99"/>
    <w:pPr>
      <w:pBdr/>
      <w:spacing/>
      <w:ind/>
    </w:p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cPr>
      <w:tcBorders/>
    </w:tcPr>
    <w:tblStylePr w:type="band1Horz">
      <w:rPr>
        <w:rFonts w:ascii="Arial" w:hAnsi="Arial"/>
        <w:color w:val="404040"/>
        <w:sz w:val="22"/>
      </w:rPr>
      <w:pPr>
        <w:pBdr/>
        <w:spacing/>
        <w:ind/>
      </w:pPr>
      <w:tblPr>
        <w:tblBorders/>
      </w:tblPr>
      <w:tcPr>
        <w:shd w:val="clear" w:color="dfd8e7" w:fill="dfd8e7"/>
        <w:tcBorders/>
      </w:tcPr>
    </w:tblStylePr>
    <w:tblStylePr w:type="band1Vert">
      <w:rPr>
        <w:rFonts w:ascii="Arial" w:hAnsi="Arial"/>
        <w:color w:val="404040"/>
        <w:sz w:val="22"/>
      </w:rPr>
      <w:pPr>
        <w:pBdr/>
        <w:spacing/>
        <w:ind/>
      </w:pPr>
      <w:tblPr>
        <w:tblBorders/>
      </w:tblPr>
      <w:tcPr>
        <w:shd w:val="clear" w:color="dfd8e7"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fill="8064a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4 Accent 5"/>
    <w:basedOn w:val="831"/>
    <w:uiPriority w:val="99"/>
    <w:pPr>
      <w:pBdr/>
      <w:spacing/>
      <w:ind/>
    </w:p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cPr>
      <w:tcBorders/>
    </w:tcPr>
    <w:tblStylePr w:type="band1Horz">
      <w:rPr>
        <w:rFonts w:ascii="Arial" w:hAnsi="Arial"/>
        <w:color w:val="404040"/>
        <w:sz w:val="22"/>
      </w:rPr>
      <w:pPr>
        <w:pBdr/>
        <w:spacing/>
        <w:ind/>
      </w:pPr>
      <w:tblPr>
        <w:tblBorders/>
      </w:tblPr>
      <w:tcPr>
        <w:shd w:val="clear" w:color="d1eaf0" w:fill="d1eaf0"/>
        <w:tcBorders/>
      </w:tcPr>
    </w:tblStylePr>
    <w:tblStylePr w:type="band1Vert">
      <w:rPr>
        <w:rFonts w:ascii="Arial" w:hAnsi="Arial"/>
        <w:color w:val="404040"/>
        <w:sz w:val="22"/>
      </w:rPr>
      <w:pPr>
        <w:pBdr/>
        <w:spacing/>
        <w:ind/>
      </w:pPr>
      <w:tblPr>
        <w:tblBorders/>
      </w:tblPr>
      <w:tcPr>
        <w:shd w:val="clear" w:color="d1eaf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fill="4bac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4 Accent 6"/>
    <w:basedOn w:val="831"/>
    <w:uiPriority w:val="99"/>
    <w:pPr>
      <w:pBdr/>
      <w:spacing/>
      <w:ind/>
    </w:p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cPr>
      <w:tcBorders/>
    </w:tcPr>
    <w:tblStylePr w:type="band1Horz">
      <w:rPr>
        <w:rFonts w:ascii="Arial" w:hAnsi="Arial"/>
        <w:color w:val="404040"/>
        <w:sz w:val="22"/>
      </w:rPr>
      <w:pPr>
        <w:pBdr/>
        <w:spacing/>
        <w:ind/>
      </w:pPr>
      <w:tblPr>
        <w:tblBorders/>
      </w:tblPr>
      <w:tcPr>
        <w:shd w:val="clear" w:color="fde4d0" w:fill="fde4d0"/>
        <w:tcBorders/>
      </w:tcPr>
    </w:tblStylePr>
    <w:tblStylePr w:type="band1Vert">
      <w:rPr>
        <w:rFonts w:ascii="Arial" w:hAnsi="Arial"/>
        <w:color w:val="404040"/>
        <w:sz w:val="22"/>
      </w:rPr>
      <w:pPr>
        <w:pBdr/>
        <w:spacing/>
        <w:ind/>
      </w:pPr>
      <w:tblPr>
        <w:tblBorders/>
      </w:tblPr>
      <w:tcPr>
        <w:shd w:val="clear" w:color="fde4d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fill="f7964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5 Dark"/>
    <w:basedOn w:val="831"/>
    <w:uiPriority w:val="99"/>
    <w:pPr>
      <w:pBdr/>
      <w:spacing/>
      <w:ind/>
    </w:p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cPr>
      <w:tcBorders/>
    </w:tcPr>
    <w:tblStylePr w:type="band1Horz">
      <w:pPr>
        <w:pBdr/>
        <w:spacing/>
        <w:ind/>
      </w:pPr>
      <w:tblPr>
        <w:tblBorders/>
      </w:tblPr>
      <w:tcPr>
        <w:shd w:val="clear" w:color="7f7f7f" w:fill="7f7f7f"/>
        <w:tcBorders>
          <w:top w:val="single" w:color="ffffff" w:sz="4" w:space="0"/>
          <w:bottom w:val="single" w:color="ffffff" w:sz="4" w:space="0"/>
        </w:tcBorders>
      </w:tcPr>
    </w:tblStylePr>
    <w:tblStylePr w:type="band1Vert">
      <w:pPr>
        <w:pBdr/>
        <w:spacing/>
        <w:ind/>
      </w:pPr>
      <w:tblPr>
        <w:tblBorders/>
      </w:tblPr>
      <w:tcPr>
        <w:shd w:val="clear" w:color="7f7f7f" w:fill="7f7f7f"/>
        <w:tcBorders>
          <w:left w:val="single" w:color="ffffff" w:sz="4" w:space="0"/>
          <w:right w:val="single" w:color="ffffff" w:sz="4" w:space="0"/>
        </w:tcBorders>
      </w:tcPr>
    </w:tblStylePr>
    <w:tblStylePr w:type="band2Horz">
      <w:pPr>
        <w:pBdr/>
        <w:spacing/>
        <w:ind/>
      </w:pPr>
      <w:tblPr>
        <w:tblBorders/>
      </w:tblPr>
      <w:tcPr>
        <w:shd w:val="clear" w:color="7f7f7f" w:fill="7f7f7f"/>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7f7f7f" w:sz="32" w:space="0"/>
          <w:right w:val="single" w:color="ffffff" w:sz="4" w:space="0"/>
        </w:tcBorders>
      </w:tcPr>
    </w:tblStylePr>
    <w:tblStylePr w:type="firstRow">
      <w:rPr>
        <w:rFonts w:ascii="Arial" w:hAnsi="Arial"/>
        <w:b/>
        <w:color w:val="ffffff"/>
        <w:sz w:val="22"/>
      </w:rPr>
      <w:pPr>
        <w:pBdr/>
        <w:spacing/>
        <w:ind/>
      </w:pPr>
      <w:tblPr>
        <w:tblBorders/>
      </w:tblPr>
      <w:tcPr>
        <w:shd w:val="clear" w:color="7f7f7f" w:fill="7f7f7f"/>
        <w:tcBorders>
          <w:top w:val="single" w:color="7f7f7f" w:sz="32" w:space="0"/>
          <w:bottom w:val="single" w:color="ffffff" w:sz="12" w:space="0"/>
        </w:tcBorders>
      </w:tcPr>
    </w:tblStylePr>
    <w:tblStylePr w:type="lastCol">
      <w:pPr>
        <w:pBdr/>
        <w:spacing/>
        <w:ind/>
      </w:pPr>
      <w:tblPr>
        <w:tblBorders/>
      </w:tblPr>
      <w:tcPr>
        <w:tcBorders>
          <w:left w:val="single" w:color="ffffff" w:sz="4" w:space="0"/>
          <w:right w:val="single" w:color="7f7f7f"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5 Dark Accent 1"/>
    <w:basedOn w:val="831"/>
    <w:uiPriority w:val="99"/>
    <w:pPr>
      <w:pBdr/>
      <w:spacing/>
      <w:ind/>
    </w:p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cPr>
      <w:tcBorders/>
    </w:tcPr>
    <w:tblStylePr w:type="band1Horz">
      <w:pPr>
        <w:pBdr/>
        <w:spacing/>
        <w:ind/>
      </w:pPr>
      <w:tblPr>
        <w:tblBorders/>
      </w:tblPr>
      <w:tcPr>
        <w:shd w:val="clear" w:color="4f81bd" w:fill="4f81bd"/>
        <w:tcBorders>
          <w:top w:val="single" w:color="ffffff" w:sz="4" w:space="0"/>
          <w:bottom w:val="single" w:color="ffffff" w:sz="4" w:space="0"/>
        </w:tcBorders>
      </w:tcPr>
    </w:tblStylePr>
    <w:tblStylePr w:type="band1Vert">
      <w:pPr>
        <w:pBdr/>
        <w:spacing/>
        <w:ind/>
      </w:pPr>
      <w:tblPr>
        <w:tblBorders/>
      </w:tblPr>
      <w:tcPr>
        <w:shd w:val="clear" w:color="4f81bd" w:fill="4f81bd"/>
        <w:tcBorders>
          <w:left w:val="single" w:color="ffffff" w:sz="4" w:space="0"/>
          <w:right w:val="single" w:color="ffffff" w:sz="4" w:space="0"/>
        </w:tcBorders>
      </w:tcPr>
    </w:tblStylePr>
    <w:tblStylePr w:type="band2Horz">
      <w:pPr>
        <w:pBdr/>
        <w:spacing/>
        <w:ind/>
      </w:pPr>
      <w:tblPr>
        <w:tblBorders/>
      </w:tblPr>
      <w:tcPr>
        <w:shd w:val="clear" w:color="4f81bd" w:fill="4f81bd"/>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4f81bd" w:sz="32" w:space="0"/>
          <w:right w:val="single" w:color="ffffff" w:sz="4" w:space="0"/>
        </w:tcBorders>
      </w:tcPr>
    </w:tblStylePr>
    <w:tblStylePr w:type="firstRow">
      <w:rPr>
        <w:rFonts w:ascii="Arial" w:hAnsi="Arial"/>
        <w:b/>
        <w:color w:val="ffffff"/>
        <w:sz w:val="22"/>
      </w:rPr>
      <w:pPr>
        <w:pBdr/>
        <w:spacing/>
        <w:ind/>
      </w:pPr>
      <w:tblPr>
        <w:tblBorders/>
      </w:tblPr>
      <w:tcPr>
        <w:shd w:val="clear" w:color="4f81bd" w:fill="4f81bd"/>
        <w:tcBorders>
          <w:top w:val="single" w:color="4f81bd" w:sz="32" w:space="0"/>
          <w:bottom w:val="single" w:color="ffffff" w:sz="12" w:space="0"/>
        </w:tcBorders>
      </w:tcPr>
    </w:tblStylePr>
    <w:tblStylePr w:type="lastCol">
      <w:pPr>
        <w:pBdr/>
        <w:spacing/>
        <w:ind/>
      </w:pPr>
      <w:tblPr>
        <w:tblBorders/>
      </w:tblPr>
      <w:tcPr>
        <w:tcBorders>
          <w:left w:val="single" w:color="ffffff" w:sz="4" w:space="0"/>
          <w:right w:val="single" w:color="4f81bd"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5 Dark Accent 2"/>
    <w:basedOn w:val="831"/>
    <w:uiPriority w:val="99"/>
    <w:pPr>
      <w:pBdr/>
      <w:spacing/>
      <w:ind/>
    </w:p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cPr>
      <w:tcBorders/>
    </w:tcPr>
    <w:tblStylePr w:type="band1Horz">
      <w:pPr>
        <w:pBdr/>
        <w:spacing/>
        <w:ind/>
      </w:pPr>
      <w:tblPr>
        <w:tblBorders/>
      </w:tblPr>
      <w:tcPr>
        <w:shd w:val="clear" w:color="d99695" w:fill="d99695"/>
        <w:tcBorders>
          <w:top w:val="single" w:color="ffffff" w:sz="4" w:space="0"/>
          <w:bottom w:val="single" w:color="ffffff" w:sz="4" w:space="0"/>
        </w:tcBorders>
      </w:tcPr>
    </w:tblStylePr>
    <w:tblStylePr w:type="band1Vert">
      <w:pPr>
        <w:pBdr/>
        <w:spacing/>
        <w:ind/>
      </w:pPr>
      <w:tblPr>
        <w:tblBorders/>
      </w:tblPr>
      <w:tcPr>
        <w:shd w:val="clear" w:color="d99695" w:fill="d99695"/>
        <w:tcBorders>
          <w:left w:val="single" w:color="ffffff" w:sz="4" w:space="0"/>
          <w:right w:val="single" w:color="ffffff" w:sz="4" w:space="0"/>
        </w:tcBorders>
      </w:tcPr>
    </w:tblStylePr>
    <w:tblStylePr w:type="band2Horz">
      <w:pPr>
        <w:pBdr/>
        <w:spacing/>
        <w:ind/>
      </w:pPr>
      <w:tblPr>
        <w:tblBorders/>
      </w:tblPr>
      <w:tcPr>
        <w:shd w:val="clear" w:color="d99695" w:fill="d99695"/>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d99695" w:sz="32" w:space="0"/>
          <w:right w:val="single" w:color="ffffff" w:sz="4" w:space="0"/>
        </w:tcBorders>
      </w:tcPr>
    </w:tblStylePr>
    <w:tblStylePr w:type="firstRow">
      <w:rPr>
        <w:rFonts w:ascii="Arial" w:hAnsi="Arial"/>
        <w:b/>
        <w:color w:val="ffffff"/>
        <w:sz w:val="22"/>
      </w:rPr>
      <w:pPr>
        <w:pBdr/>
        <w:spacing/>
        <w:ind/>
      </w:pPr>
      <w:tblPr>
        <w:tblBorders/>
      </w:tblPr>
      <w:tcPr>
        <w:shd w:val="clear" w:color="d99695" w:fill="d99695"/>
        <w:tcBorders>
          <w:top w:val="single" w:color="d99695" w:sz="32" w:space="0"/>
          <w:bottom w:val="single" w:color="ffffff" w:sz="12" w:space="0"/>
        </w:tcBorders>
      </w:tcPr>
    </w:tblStylePr>
    <w:tblStylePr w:type="lastCol">
      <w:pPr>
        <w:pBdr/>
        <w:spacing/>
        <w:ind/>
      </w:pPr>
      <w:tblPr>
        <w:tblBorders/>
      </w:tblPr>
      <w:tcPr>
        <w:tcBorders>
          <w:left w:val="single" w:color="ffffff" w:sz="4" w:space="0"/>
          <w:right w:val="single" w:color="d99695"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5 Dark Accent 3"/>
    <w:basedOn w:val="831"/>
    <w:uiPriority w:val="99"/>
    <w:pPr>
      <w:pBdr/>
      <w:spacing/>
      <w:ind/>
    </w:p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cPr>
      <w:tcBorders/>
    </w:tcPr>
    <w:tblStylePr w:type="band1Horz">
      <w:pPr>
        <w:pBdr/>
        <w:spacing/>
        <w:ind/>
      </w:pPr>
      <w:tblPr>
        <w:tblBorders/>
      </w:tblPr>
      <w:tcPr>
        <w:shd w:val="clear" w:color="c3d69b" w:fill="c3d69b"/>
        <w:tcBorders>
          <w:top w:val="single" w:color="ffffff" w:sz="4" w:space="0"/>
          <w:bottom w:val="single" w:color="ffffff" w:sz="4" w:space="0"/>
        </w:tcBorders>
      </w:tcPr>
    </w:tblStylePr>
    <w:tblStylePr w:type="band1Vert">
      <w:pPr>
        <w:pBdr/>
        <w:spacing/>
        <w:ind/>
      </w:pPr>
      <w:tblPr>
        <w:tblBorders/>
      </w:tblPr>
      <w:tcPr>
        <w:shd w:val="clear" w:color="c3d69b" w:fill="c3d69b"/>
        <w:tcBorders>
          <w:left w:val="single" w:color="ffffff" w:sz="4" w:space="0"/>
          <w:right w:val="single" w:color="ffffff" w:sz="4" w:space="0"/>
        </w:tcBorders>
      </w:tcPr>
    </w:tblStylePr>
    <w:tblStylePr w:type="band2Horz">
      <w:pPr>
        <w:pBdr/>
        <w:spacing/>
        <w:ind/>
      </w:pPr>
      <w:tblPr>
        <w:tblBorders/>
      </w:tblPr>
      <w:tcPr>
        <w:shd w:val="clear" w:color="c3d69b" w:fill="c3d69b"/>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c3d69b" w:sz="32" w:space="0"/>
          <w:right w:val="single" w:color="ffffff" w:sz="4" w:space="0"/>
        </w:tcBorders>
      </w:tcPr>
    </w:tblStylePr>
    <w:tblStylePr w:type="firstRow">
      <w:rPr>
        <w:rFonts w:ascii="Arial" w:hAnsi="Arial"/>
        <w:b/>
        <w:color w:val="ffffff"/>
        <w:sz w:val="22"/>
      </w:rPr>
      <w:pPr>
        <w:pBdr/>
        <w:spacing/>
        <w:ind/>
      </w:pPr>
      <w:tblPr>
        <w:tblBorders/>
      </w:tblPr>
      <w:tcPr>
        <w:shd w:val="clear" w:color="c3d69b" w:fill="c3d69b"/>
        <w:tcBorders>
          <w:top w:val="single" w:color="c3d69b" w:sz="32" w:space="0"/>
          <w:bottom w:val="single" w:color="ffffff" w:sz="12" w:space="0"/>
        </w:tcBorders>
      </w:tcPr>
    </w:tblStylePr>
    <w:tblStylePr w:type="lastCol">
      <w:pPr>
        <w:pBdr/>
        <w:spacing/>
        <w:ind/>
      </w:pPr>
      <w:tblPr>
        <w:tblBorders/>
      </w:tblPr>
      <w:tcPr>
        <w:tcBorders>
          <w:left w:val="single" w:color="ffffff" w:sz="4" w:space="0"/>
          <w:right w:val="single" w:color="c3d69b"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5 Dark Accent 4"/>
    <w:basedOn w:val="831"/>
    <w:uiPriority w:val="99"/>
    <w:pPr>
      <w:pBdr/>
      <w:spacing/>
      <w:ind/>
    </w:p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cPr>
      <w:tcBorders/>
    </w:tcPr>
    <w:tblStylePr w:type="band1Horz">
      <w:pPr>
        <w:pBdr/>
        <w:spacing/>
        <w:ind/>
      </w:pPr>
      <w:tblPr>
        <w:tblBorders/>
      </w:tblPr>
      <w:tcPr>
        <w:shd w:val="clear" w:color="b2a1c6" w:fill="b2a1c6"/>
        <w:tcBorders>
          <w:top w:val="single" w:color="ffffff" w:sz="4" w:space="0"/>
          <w:bottom w:val="single" w:color="ffffff" w:sz="4" w:space="0"/>
        </w:tcBorders>
      </w:tcPr>
    </w:tblStylePr>
    <w:tblStylePr w:type="band1Vert">
      <w:pPr>
        <w:pBdr/>
        <w:spacing/>
        <w:ind/>
      </w:pPr>
      <w:tblPr>
        <w:tblBorders/>
      </w:tblPr>
      <w:tcPr>
        <w:shd w:val="clear" w:color="b2a1c6" w:fill="b2a1c6"/>
        <w:tcBorders>
          <w:left w:val="single" w:color="ffffff" w:sz="4" w:space="0"/>
          <w:right w:val="single" w:color="ffffff" w:sz="4" w:space="0"/>
        </w:tcBorders>
      </w:tcPr>
    </w:tblStylePr>
    <w:tblStylePr w:type="band2Horz">
      <w:pPr>
        <w:pBdr/>
        <w:spacing/>
        <w:ind/>
      </w:pPr>
      <w:tblPr>
        <w:tblBorders/>
      </w:tblPr>
      <w:tcPr>
        <w:shd w:val="clear" w:color="b2a1c6" w:fill="b2a1c6"/>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b2a1c6" w:sz="32" w:space="0"/>
          <w:right w:val="single" w:color="ffffff" w:sz="4" w:space="0"/>
        </w:tcBorders>
      </w:tcPr>
    </w:tblStylePr>
    <w:tblStylePr w:type="firstRow">
      <w:rPr>
        <w:rFonts w:ascii="Arial" w:hAnsi="Arial"/>
        <w:b/>
        <w:color w:val="ffffff"/>
        <w:sz w:val="22"/>
      </w:rPr>
      <w:pPr>
        <w:pBdr/>
        <w:spacing/>
        <w:ind/>
      </w:pPr>
      <w:tblPr>
        <w:tblBorders/>
      </w:tblPr>
      <w:tcPr>
        <w:shd w:val="clear" w:color="b2a1c6" w:fill="b2a1c6"/>
        <w:tcBorders>
          <w:top w:val="single" w:color="b2a1c6" w:sz="32" w:space="0"/>
          <w:bottom w:val="single" w:color="ffffff" w:sz="12" w:space="0"/>
        </w:tcBorders>
      </w:tcPr>
    </w:tblStylePr>
    <w:tblStylePr w:type="lastCol">
      <w:pPr>
        <w:pBdr/>
        <w:spacing/>
        <w:ind/>
      </w:pPr>
      <w:tblPr>
        <w:tblBorders/>
      </w:tblPr>
      <w:tcPr>
        <w:tcBorders>
          <w:left w:val="single" w:color="ffffff" w:sz="4" w:space="0"/>
          <w:right w:val="single" w:color="b2a1c6"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5 Dark Accent 5"/>
    <w:basedOn w:val="831"/>
    <w:uiPriority w:val="99"/>
    <w:pPr>
      <w:pBdr/>
      <w:spacing/>
      <w:ind/>
    </w:p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cPr>
      <w:tcBorders/>
    </w:tcPr>
    <w:tblStylePr w:type="band1Horz">
      <w:pPr>
        <w:pBdr/>
        <w:spacing/>
        <w:ind/>
      </w:pPr>
      <w:tblPr>
        <w:tblBorders/>
      </w:tblPr>
      <w:tcPr>
        <w:shd w:val="clear" w:color="92ccdc" w:fill="92ccdc"/>
        <w:tcBorders>
          <w:top w:val="single" w:color="ffffff" w:sz="4" w:space="0"/>
          <w:bottom w:val="single" w:color="ffffff" w:sz="4" w:space="0"/>
        </w:tcBorders>
      </w:tcPr>
    </w:tblStylePr>
    <w:tblStylePr w:type="band1Vert">
      <w:pPr>
        <w:pBdr/>
        <w:spacing/>
        <w:ind/>
      </w:pPr>
      <w:tblPr>
        <w:tblBorders/>
      </w:tblPr>
      <w:tcPr>
        <w:shd w:val="clear" w:color="92ccdc" w:fill="92ccdc"/>
        <w:tcBorders>
          <w:left w:val="single" w:color="ffffff" w:sz="4" w:space="0"/>
          <w:right w:val="single" w:color="ffffff" w:sz="4" w:space="0"/>
        </w:tcBorders>
      </w:tcPr>
    </w:tblStylePr>
    <w:tblStylePr w:type="band2Horz">
      <w:pPr>
        <w:pBdr/>
        <w:spacing/>
        <w:ind/>
      </w:pPr>
      <w:tblPr>
        <w:tblBorders/>
      </w:tblPr>
      <w:tcPr>
        <w:shd w:val="clear" w:color="92ccdc" w:fill="92ccdc"/>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92ccdc" w:sz="32" w:space="0"/>
          <w:right w:val="single" w:color="ffffff" w:sz="4" w:space="0"/>
        </w:tcBorders>
      </w:tcPr>
    </w:tblStylePr>
    <w:tblStylePr w:type="firstRow">
      <w:rPr>
        <w:rFonts w:ascii="Arial" w:hAnsi="Arial"/>
        <w:b/>
        <w:color w:val="ffffff"/>
        <w:sz w:val="22"/>
      </w:rPr>
      <w:pPr>
        <w:pBdr/>
        <w:spacing/>
        <w:ind/>
      </w:pPr>
      <w:tblPr>
        <w:tblBorders/>
      </w:tblPr>
      <w:tcPr>
        <w:shd w:val="clear" w:color="92ccdc" w:fill="92ccdc"/>
        <w:tcBorders>
          <w:top w:val="single" w:color="92ccdc" w:sz="32" w:space="0"/>
          <w:bottom w:val="single" w:color="ffffff" w:sz="12" w:space="0"/>
        </w:tcBorders>
      </w:tcPr>
    </w:tblStylePr>
    <w:tblStylePr w:type="lastCol">
      <w:pPr>
        <w:pBdr/>
        <w:spacing/>
        <w:ind/>
      </w:pPr>
      <w:tblPr>
        <w:tblBorders/>
      </w:tblPr>
      <w:tcPr>
        <w:tcBorders>
          <w:left w:val="single" w:color="ffffff" w:sz="4" w:space="0"/>
          <w:right w:val="single" w:color="92ccdc"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5 Dark Accent 6"/>
    <w:basedOn w:val="831"/>
    <w:uiPriority w:val="99"/>
    <w:pPr>
      <w:pBdr/>
      <w:spacing/>
      <w:ind/>
    </w:p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cPr>
      <w:tcBorders/>
    </w:tcPr>
    <w:tblStylePr w:type="band1Horz">
      <w:pPr>
        <w:pBdr/>
        <w:spacing/>
        <w:ind/>
      </w:pPr>
      <w:tblPr>
        <w:tblBorders/>
      </w:tblPr>
      <w:tcPr>
        <w:shd w:val="clear" w:color="fac090" w:fill="fac090"/>
        <w:tcBorders>
          <w:top w:val="single" w:color="ffffff" w:sz="4" w:space="0"/>
          <w:bottom w:val="single" w:color="ffffff" w:sz="4" w:space="0"/>
        </w:tcBorders>
      </w:tcPr>
    </w:tblStylePr>
    <w:tblStylePr w:type="band1Vert">
      <w:pPr>
        <w:pBdr/>
        <w:spacing/>
        <w:ind/>
      </w:pPr>
      <w:tblPr>
        <w:tblBorders/>
      </w:tblPr>
      <w:tcPr>
        <w:shd w:val="clear" w:color="fac090" w:fill="fac090"/>
        <w:tcBorders>
          <w:left w:val="single" w:color="ffffff" w:sz="4" w:space="0"/>
          <w:right w:val="single" w:color="ffffff" w:sz="4" w:space="0"/>
        </w:tcBorders>
      </w:tcPr>
    </w:tblStylePr>
    <w:tblStylePr w:type="band2Horz">
      <w:pPr>
        <w:pBdr/>
        <w:spacing/>
        <w:ind/>
      </w:pPr>
      <w:tblPr>
        <w:tblBorders/>
      </w:tblPr>
      <w:tcPr>
        <w:shd w:val="clear" w:color="fac090" w:fill="fac090"/>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fac090" w:sz="32" w:space="0"/>
          <w:right w:val="single" w:color="ffffff" w:sz="4" w:space="0"/>
        </w:tcBorders>
      </w:tcPr>
    </w:tblStylePr>
    <w:tblStylePr w:type="firstRow">
      <w:rPr>
        <w:rFonts w:ascii="Arial" w:hAnsi="Arial"/>
        <w:b/>
        <w:color w:val="ffffff"/>
        <w:sz w:val="22"/>
      </w:rPr>
      <w:pPr>
        <w:pBdr/>
        <w:spacing/>
        <w:ind/>
      </w:pPr>
      <w:tblPr>
        <w:tblBorders/>
      </w:tblPr>
      <w:tcPr>
        <w:shd w:val="clear" w:color="fac090" w:fill="fac090"/>
        <w:tcBorders>
          <w:top w:val="single" w:color="fac090" w:sz="32" w:space="0"/>
          <w:bottom w:val="single" w:color="ffffff" w:sz="12" w:space="0"/>
        </w:tcBorders>
      </w:tcPr>
    </w:tblStylePr>
    <w:tblStylePr w:type="lastCol">
      <w:pPr>
        <w:pBdr/>
        <w:spacing/>
        <w:ind/>
      </w:pPr>
      <w:tblPr>
        <w:tblBorders/>
      </w:tblPr>
      <w:tcPr>
        <w:tcBorders>
          <w:left w:val="single" w:color="ffffff" w:sz="4" w:space="0"/>
          <w:right w:val="single" w:color="fac090"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6 Colorful"/>
    <w:basedOn w:val="831"/>
    <w:uiPriority w:val="99"/>
    <w:pPr>
      <w:pBdr/>
      <w:spacing/>
      <w:ind/>
    </w:pPr>
    <w:tblPr>
      <w:tblStyleRowBandSize w:val="1"/>
      <w:tblStyleColBandSize w:val="1"/>
      <w:tblBorders>
        <w:top w:val="single" w:color="7f7f7f" w:sz="4" w:space="0"/>
        <w:bottom w:val="single" w:color="7f7f7f" w:sz="4" w:space="0"/>
      </w:tblBorders>
    </w:tblPr>
    <w:tcPr>
      <w:tcBorders/>
    </w:tcPr>
    <w:tblStylePr w:type="band1Horz">
      <w:rPr>
        <w:rFonts w:ascii="Arial" w:hAnsi="Arial"/>
        <w:color w:val="000000"/>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000000"/>
        <w:sz w:val="22"/>
      </w:rPr>
      <w:pPr>
        <w:pBdr/>
        <w:spacing/>
        <w:ind/>
      </w:pPr>
      <w:tblPr>
        <w:tblBorders/>
      </w:tblPr>
      <w:tcPr>
        <w:tcBorders/>
      </w:tcPr>
    </w:tblStylePr>
    <w:tblStylePr w:type="band2Vert">
      <w:pPr>
        <w:pBdr/>
        <w:spacing/>
        <w:ind/>
      </w:pPr>
      <w:tblPr>
        <w:tblBorders/>
      </w:tblPr>
      <w:tcPr>
        <w:tcBorders/>
      </w:tcPr>
    </w:tblStylePr>
    <w:tblStylePr w:type="firstCol">
      <w:rPr>
        <w:b/>
        <w:color w:val="000000"/>
      </w:rPr>
      <w:pPr>
        <w:pBdr/>
        <w:spacing/>
        <w:ind/>
      </w:pPr>
      <w:tblPr>
        <w:tblBorders/>
      </w:tblPr>
      <w:tcPr>
        <w:tcBorders/>
      </w:tcPr>
    </w:tblStylePr>
    <w:tblStylePr w:type="firstRow">
      <w:rPr>
        <w:b/>
        <w:color w:val="000000"/>
      </w:rPr>
      <w:pPr>
        <w:pBdr/>
        <w:spacing/>
        <w:ind/>
      </w:pPr>
      <w:tblPr>
        <w:tblBorders/>
      </w:tblPr>
      <w:tcPr>
        <w:tcBorders>
          <w:bottom w:val="single" w:color="7f7f7f" w:sz="4" w:space="0"/>
        </w:tcBorders>
      </w:tcPr>
    </w:tblStylePr>
    <w:tblStylePr w:type="lastCol">
      <w:rPr>
        <w:b/>
        <w:color w:val="000000"/>
      </w:rPr>
      <w:pPr>
        <w:pBdr/>
        <w:spacing/>
        <w:ind/>
      </w:pPr>
      <w:tblPr>
        <w:tblBorders/>
      </w:tblPr>
      <w:tcPr>
        <w:tcBorders/>
      </w:tcPr>
    </w:tblStylePr>
    <w:tblStylePr w:type="lastRow">
      <w:rPr>
        <w:b/>
        <w:color w:val="000000"/>
      </w:rPr>
      <w:pPr>
        <w:pBdr/>
        <w:spacing/>
        <w:ind/>
      </w:pPr>
      <w:tblPr>
        <w:tblBorders/>
      </w:tblPr>
      <w:tcPr>
        <w:tcBorders>
          <w:top w:val="single" w:color="7f7f7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6 Colorful Accent 1"/>
    <w:basedOn w:val="831"/>
    <w:uiPriority w:val="99"/>
    <w:pPr>
      <w:pBdr/>
      <w:spacing/>
      <w:ind/>
    </w:pPr>
    <w:tblPr>
      <w:tblStyleRowBandSize w:val="1"/>
      <w:tblStyleColBandSize w:val="1"/>
      <w:tblBorders>
        <w:top w:val="single" w:color="4f81bd" w:sz="4" w:space="0"/>
        <w:bottom w:val="single" w:color="4f81bd" w:sz="4" w:space="0"/>
      </w:tblBorders>
    </w:tblPr>
    <w:tcPr>
      <w:tcBorders/>
    </w:tcPr>
    <w:tblStylePr w:type="band1Horz">
      <w:rPr>
        <w:rFonts w:ascii="Arial" w:hAnsi="Arial"/>
        <w:color w:val="2a4a71"/>
        <w:sz w:val="22"/>
      </w:rPr>
      <w:pPr>
        <w:pBdr/>
        <w:spacing/>
        <w:ind/>
      </w:pPr>
      <w:tblPr>
        <w:tblBorders/>
      </w:tblPr>
      <w:tcPr>
        <w:shd w:val="clear" w:color="d2dfee" w:fill="d2dfee"/>
        <w:tcBorders/>
      </w:tcPr>
    </w:tblStylePr>
    <w:tblStylePr w:type="band1Vert">
      <w:pPr>
        <w:pBdr/>
        <w:spacing/>
        <w:ind/>
      </w:pPr>
      <w:tblPr>
        <w:tblBorders/>
      </w:tblPr>
      <w:tcPr>
        <w:shd w:val="clear" w:color="d2dfee" w:fill="d2dfee"/>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b/>
        <w:color w:val="2a4a71"/>
      </w:rPr>
      <w:pPr>
        <w:pBdr/>
        <w:spacing/>
        <w:ind/>
      </w:pPr>
      <w:tblPr>
        <w:tblBorders/>
      </w:tblPr>
      <w:tcPr>
        <w:tcBorders/>
      </w:tcPr>
    </w:tblStylePr>
    <w:tblStylePr w:type="firstRow">
      <w:rPr>
        <w:b/>
        <w:color w:val="2a4a71"/>
      </w:rPr>
      <w:pPr>
        <w:pBdr/>
        <w:spacing/>
        <w:ind/>
      </w:pPr>
      <w:tblPr>
        <w:tblBorders/>
      </w:tblPr>
      <w:tcPr>
        <w:tcBorders>
          <w:bottom w:val="single" w:color="4f81bd" w:sz="4" w:space="0"/>
        </w:tcBorders>
      </w:tcPr>
    </w:tblStylePr>
    <w:tblStylePr w:type="lastCol">
      <w:rPr>
        <w:b/>
        <w:color w:val="2a4a71"/>
      </w:rPr>
      <w:pPr>
        <w:pBdr/>
        <w:spacing/>
        <w:ind/>
      </w:pPr>
      <w:tblPr>
        <w:tblBorders/>
      </w:tblPr>
      <w:tcPr>
        <w:tcBorders/>
      </w:tcPr>
    </w:tblStylePr>
    <w:tblStylePr w:type="lastRow">
      <w:rPr>
        <w:b/>
        <w:color w:val="2a4a71"/>
      </w:rPr>
      <w:pPr>
        <w:pBdr/>
        <w:spacing/>
        <w:ind/>
      </w:pPr>
      <w:tblPr>
        <w:tblBorders/>
      </w:tblPr>
      <w:tcPr>
        <w:tcBorders>
          <w:top w:val="single" w:color="4f81bd"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6 Colorful Accent 2"/>
    <w:basedOn w:val="831"/>
    <w:uiPriority w:val="99"/>
    <w:pPr>
      <w:pBdr/>
      <w:spacing/>
      <w:ind/>
    </w:pPr>
    <w:tblPr>
      <w:tblStyleRowBandSize w:val="1"/>
      <w:tblStyleColBandSize w:val="1"/>
      <w:tblBorders>
        <w:top w:val="single" w:color="d99695" w:sz="4" w:space="0"/>
        <w:bottom w:val="single" w:color="d99695" w:sz="4" w:space="0"/>
      </w:tblBorders>
    </w:tblPr>
    <w:tcPr>
      <w:tcBorders/>
    </w:tcPr>
    <w:tblStylePr w:type="band1Horz">
      <w:rPr>
        <w:rFonts w:ascii="Arial" w:hAnsi="Arial"/>
        <w:color w:val="d99695"/>
        <w:sz w:val="22"/>
      </w:rPr>
      <w:pPr>
        <w:pBdr/>
        <w:spacing/>
        <w:ind/>
      </w:pPr>
      <w:tblPr>
        <w:tblBorders/>
      </w:tblPr>
      <w:tcPr>
        <w:shd w:val="clear" w:color="efd2d2" w:fill="efd2d2"/>
        <w:tcBorders/>
      </w:tcPr>
    </w:tblStylePr>
    <w:tblStylePr w:type="band1Vert">
      <w:pPr>
        <w:pBdr/>
        <w:spacing/>
        <w:ind/>
      </w:pPr>
      <w:tblPr>
        <w:tblBorders/>
      </w:tblPr>
      <w:tcPr>
        <w:shd w:val="clear" w:color="efd2d2" w:fill="efd2d2"/>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4"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6 Colorful Accent 3"/>
    <w:basedOn w:val="831"/>
    <w:uiPriority w:val="99"/>
    <w:pPr>
      <w:pBdr/>
      <w:spacing/>
      <w:ind/>
    </w:pPr>
    <w:tblPr>
      <w:tblStyleRowBandSize w:val="1"/>
      <w:tblStyleColBandSize w:val="1"/>
      <w:tblBorders>
        <w:top w:val="single" w:color="c3d69b" w:sz="4" w:space="0"/>
        <w:bottom w:val="single" w:color="c3d69b" w:sz="4" w:space="0"/>
      </w:tblBorders>
    </w:tblPr>
    <w:tcPr>
      <w:tcBorders/>
    </w:tcPr>
    <w:tblStylePr w:type="band1Horz">
      <w:rPr>
        <w:rFonts w:ascii="Arial" w:hAnsi="Arial"/>
        <w:color w:val="c3d69b"/>
        <w:sz w:val="22"/>
      </w:rPr>
      <w:pPr>
        <w:pBdr/>
        <w:spacing/>
        <w:ind/>
      </w:pPr>
      <w:tblPr>
        <w:tblBorders/>
      </w:tblPr>
      <w:tcPr>
        <w:shd w:val="clear" w:color="e5eed5" w:fill="e5eed5"/>
        <w:tcBorders/>
      </w:tcPr>
    </w:tblStylePr>
    <w:tblStylePr w:type="band1Vert">
      <w:pPr>
        <w:pBdr/>
        <w:spacing/>
        <w:ind/>
      </w:pPr>
      <w:tblPr>
        <w:tblBorders/>
      </w:tblPr>
      <w:tcPr>
        <w:shd w:val="clear" w:color="e5eed5" w:fill="e5eed5"/>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b/>
        <w:color w:val="c3d69b"/>
      </w:rPr>
      <w:pPr>
        <w:pBdr/>
        <w:spacing/>
        <w:ind/>
      </w:pPr>
      <w:tblPr>
        <w:tblBorders/>
      </w:tblPr>
      <w:tcPr>
        <w:tcBorders/>
      </w:tcPr>
    </w:tblStylePr>
    <w:tblStylePr w:type="firstRow">
      <w:rPr>
        <w:b/>
        <w:color w:val="c3d69b"/>
      </w:rPr>
      <w:pPr>
        <w:pBdr/>
        <w:spacing/>
        <w:ind/>
      </w:pPr>
      <w:tblPr>
        <w:tblBorders/>
      </w:tblPr>
      <w:tcPr>
        <w:tcBorders>
          <w:bottom w:val="single" w:color="c3d69b" w:sz="4" w:space="0"/>
        </w:tcBorders>
      </w:tcPr>
    </w:tblStylePr>
    <w:tblStylePr w:type="lastCol">
      <w:rPr>
        <w:b/>
        <w:color w:val="c3d69b"/>
      </w:rPr>
      <w:pPr>
        <w:pBdr/>
        <w:spacing/>
        <w:ind/>
      </w:pPr>
      <w:tblPr>
        <w:tblBorders/>
      </w:tblPr>
      <w:tcPr>
        <w:tcBorders/>
      </w:tcPr>
    </w:tblStylePr>
    <w:tblStylePr w:type="lastRow">
      <w:rPr>
        <w:b/>
        <w:color w:val="c3d69b"/>
      </w:rPr>
      <w:pPr>
        <w:pBdr/>
        <w:spacing/>
        <w:ind/>
      </w:pPr>
      <w:tblPr>
        <w:tblBorders/>
      </w:tblPr>
      <w:tcPr>
        <w:tcBorders>
          <w:top w:val="single" w:color="c3d69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6 Colorful Accent 4"/>
    <w:basedOn w:val="831"/>
    <w:uiPriority w:val="99"/>
    <w:pPr>
      <w:pBdr/>
      <w:spacing/>
      <w:ind/>
    </w:pPr>
    <w:tblPr>
      <w:tblStyleRowBandSize w:val="1"/>
      <w:tblStyleColBandSize w:val="1"/>
      <w:tblBorders>
        <w:top w:val="single" w:color="b2a1c6" w:sz="4" w:space="0"/>
        <w:bottom w:val="single" w:color="b2a1c6" w:sz="4" w:space="0"/>
      </w:tblBorders>
    </w:tblPr>
    <w:tcPr>
      <w:tcBorders/>
    </w:tcPr>
    <w:tblStylePr w:type="band1Horz">
      <w:rPr>
        <w:rFonts w:ascii="Arial" w:hAnsi="Arial"/>
        <w:color w:val="b2a1c6"/>
        <w:sz w:val="22"/>
      </w:rPr>
      <w:pPr>
        <w:pBdr/>
        <w:spacing/>
        <w:ind/>
      </w:pPr>
      <w:tblPr>
        <w:tblBorders/>
      </w:tblPr>
      <w:tcPr>
        <w:shd w:val="clear" w:color="dfd8e7" w:fill="dfd8e7"/>
        <w:tcBorders/>
      </w:tcPr>
    </w:tblStylePr>
    <w:tblStylePr w:type="band1Vert">
      <w:pPr>
        <w:pBdr/>
        <w:spacing/>
        <w:ind/>
      </w:pPr>
      <w:tblPr>
        <w:tblBorders/>
      </w:tblPr>
      <w:tcPr>
        <w:shd w:val="clear" w:color="dfd8e7" w:fill="dfd8e7"/>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4"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6 Colorful Accent 5"/>
    <w:basedOn w:val="831"/>
    <w:uiPriority w:val="99"/>
    <w:pPr>
      <w:pBdr/>
      <w:spacing/>
      <w:ind/>
    </w:pPr>
    <w:tblPr>
      <w:tblStyleRowBandSize w:val="1"/>
      <w:tblStyleColBandSize w:val="1"/>
      <w:tblBorders>
        <w:top w:val="single" w:color="92ccdc" w:sz="4" w:space="0"/>
        <w:bottom w:val="single" w:color="92ccdc" w:sz="4" w:space="0"/>
      </w:tblBorders>
    </w:tblPr>
    <w:tcPr>
      <w:tcBorders/>
    </w:tcPr>
    <w:tblStylePr w:type="band1Horz">
      <w:rPr>
        <w:rFonts w:ascii="Arial" w:hAnsi="Arial"/>
        <w:color w:val="92ccdc"/>
        <w:sz w:val="22"/>
      </w:rPr>
      <w:pPr>
        <w:pBdr/>
        <w:spacing/>
        <w:ind/>
      </w:pPr>
      <w:tblPr>
        <w:tblBorders/>
      </w:tblPr>
      <w:tcPr>
        <w:shd w:val="clear" w:color="d1eaf0" w:fill="d1eaf0"/>
        <w:tcBorders/>
      </w:tcPr>
    </w:tblStylePr>
    <w:tblStylePr w:type="band1Vert">
      <w:pPr>
        <w:pBdr/>
        <w:spacing/>
        <w:ind/>
      </w:pPr>
      <w:tblPr>
        <w:tblBorders/>
      </w:tblPr>
      <w:tcPr>
        <w:shd w:val="clear" w:color="d1eaf0" w:fill="d1eaf0"/>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b/>
        <w:color w:val="92ccdc"/>
      </w:rPr>
      <w:pPr>
        <w:pBdr/>
        <w:spacing/>
        <w:ind/>
      </w:pPr>
      <w:tblPr>
        <w:tblBorders/>
      </w:tblPr>
      <w:tcPr>
        <w:tcBorders/>
      </w:tcPr>
    </w:tblStylePr>
    <w:tblStylePr w:type="firstRow">
      <w:rPr>
        <w:b/>
        <w:color w:val="92ccdc"/>
      </w:rPr>
      <w:pPr>
        <w:pBdr/>
        <w:spacing/>
        <w:ind/>
      </w:pPr>
      <w:tblPr>
        <w:tblBorders/>
      </w:tblPr>
      <w:tcPr>
        <w:tcBorders>
          <w:bottom w:val="single" w:color="92ccdc" w:sz="4" w:space="0"/>
        </w:tcBorders>
      </w:tcPr>
    </w:tblStylePr>
    <w:tblStylePr w:type="lastCol">
      <w:rPr>
        <w:b/>
        <w:color w:val="92ccdc"/>
      </w:rPr>
      <w:pPr>
        <w:pBdr/>
        <w:spacing/>
        <w:ind/>
      </w:pPr>
      <w:tblPr>
        <w:tblBorders/>
      </w:tblPr>
      <w:tcPr>
        <w:tcBorders/>
      </w:tcPr>
    </w:tblStylePr>
    <w:tblStylePr w:type="lastRow">
      <w:rPr>
        <w:b/>
        <w:color w:val="92ccdc"/>
      </w:rPr>
      <w:pPr>
        <w:pBdr/>
        <w:spacing/>
        <w:ind/>
      </w:pPr>
      <w:tblPr>
        <w:tblBorders/>
      </w:tblPr>
      <w:tcPr>
        <w:tcBorders>
          <w:top w:val="single" w:color="92ccdc"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6 Colorful Accent 6"/>
    <w:basedOn w:val="831"/>
    <w:uiPriority w:val="99"/>
    <w:pPr>
      <w:pBdr/>
      <w:spacing/>
      <w:ind/>
    </w:pPr>
    <w:tblPr>
      <w:tblStyleRowBandSize w:val="1"/>
      <w:tblStyleColBandSize w:val="1"/>
      <w:tblBorders>
        <w:top w:val="single" w:color="fac090" w:sz="4" w:space="0"/>
        <w:bottom w:val="single" w:color="fac090" w:sz="4" w:space="0"/>
      </w:tblBorders>
    </w:tblPr>
    <w:tcPr>
      <w:tcBorders/>
    </w:tcPr>
    <w:tblStylePr w:type="band1Horz">
      <w:rPr>
        <w:rFonts w:ascii="Arial" w:hAnsi="Arial"/>
        <w:color w:val="fac090"/>
        <w:sz w:val="22"/>
      </w:rPr>
      <w:pPr>
        <w:pBdr/>
        <w:spacing/>
        <w:ind/>
      </w:pPr>
      <w:tblPr>
        <w:tblBorders/>
      </w:tblPr>
      <w:tcPr>
        <w:shd w:val="clear" w:color="fde4d0" w:fill="fde4d0"/>
        <w:tcBorders/>
      </w:tcPr>
    </w:tblStylePr>
    <w:tblStylePr w:type="band1Vert">
      <w:pPr>
        <w:pBdr/>
        <w:spacing/>
        <w:ind/>
      </w:pPr>
      <w:tblPr>
        <w:tblBorders/>
      </w:tblPr>
      <w:tcPr>
        <w:shd w:val="clear" w:color="fde4d0" w:fill="fde4d0"/>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b/>
        <w:color w:val="fac090"/>
      </w:rPr>
      <w:pPr>
        <w:pBdr/>
        <w:spacing/>
        <w:ind/>
      </w:pPr>
      <w:tblPr>
        <w:tblBorders/>
      </w:tblPr>
      <w:tcPr>
        <w:tcBorders/>
      </w:tcPr>
    </w:tblStylePr>
    <w:tblStylePr w:type="firstRow">
      <w:rPr>
        <w:b/>
        <w:color w:val="fac090"/>
      </w:rPr>
      <w:pPr>
        <w:pBdr/>
        <w:spacing/>
        <w:ind/>
      </w:pPr>
      <w:tblPr>
        <w:tblBorders/>
      </w:tblPr>
      <w:tcPr>
        <w:tcBorders>
          <w:bottom w:val="single" w:color="fac090" w:sz="4" w:space="0"/>
        </w:tcBorders>
      </w:tcPr>
    </w:tblStylePr>
    <w:tblStylePr w:type="lastCol">
      <w:rPr>
        <w:b/>
        <w:color w:val="fac090"/>
      </w:rPr>
      <w:pPr>
        <w:pBdr/>
        <w:spacing/>
        <w:ind/>
      </w:pPr>
      <w:tblPr>
        <w:tblBorders/>
      </w:tblPr>
      <w:tcPr>
        <w:tcBorders/>
      </w:tcPr>
    </w:tblStylePr>
    <w:tblStylePr w:type="lastRow">
      <w:rPr>
        <w:b/>
        <w:color w:val="fac090"/>
      </w:rPr>
      <w:pPr>
        <w:pBdr/>
        <w:spacing/>
        <w:ind/>
      </w:pPr>
      <w:tblPr>
        <w:tblBorders/>
      </w:tblPr>
      <w:tcPr>
        <w:tcBorders>
          <w:top w:val="single" w:color="fac09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7 Colorful"/>
    <w:basedOn w:val="831"/>
    <w:uiPriority w:val="99"/>
    <w:pPr>
      <w:pBdr/>
      <w:spacing/>
      <w:ind/>
    </w:pPr>
    <w:tblPr>
      <w:tblStyleRowBandSize w:val="1"/>
      <w:tblStyleColBandSize w:val="1"/>
      <w:tblBorders>
        <w:right w:val="single" w:color="7f7f7f" w:sz="4" w:space="0"/>
      </w:tblBorders>
    </w:tblPr>
    <w:tcPr>
      <w:tcBorders/>
    </w:tcPr>
    <w:tblStylePr w:type="band1Horz">
      <w:rPr>
        <w:rFonts w:ascii="Arial" w:hAnsi="Arial"/>
        <w:color w:val="7f7f7f"/>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pPr>
        <w:pBdr/>
        <w:spacing/>
        <w:ind/>
      </w:pPr>
      <w:tblPr>
        <w:tblBorders/>
      </w:tbl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pPr>
        <w:pBdr/>
        <w:spacing/>
        <w:ind/>
      </w:pPr>
      <w:tblPr>
        <w:tblBorders/>
      </w:tblPr>
      <w:tcPr>
        <w:shd w:val="clear" w:color="ffffff"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7 Colorful Accent 1"/>
    <w:basedOn w:val="831"/>
    <w:uiPriority w:val="99"/>
    <w:pPr>
      <w:pBdr/>
      <w:spacing/>
      <w:ind/>
    </w:pPr>
    <w:tblPr>
      <w:tblStyleRowBandSize w:val="1"/>
      <w:tblStyleColBandSize w:val="1"/>
      <w:tblBorders>
        <w:right w:val="single" w:color="4f81bd" w:sz="4" w:space="0"/>
      </w:tblBorders>
    </w:tblPr>
    <w:tcPr>
      <w:tcBorders/>
    </w:tcPr>
    <w:tblStylePr w:type="band1Horz">
      <w:rPr>
        <w:rFonts w:ascii="Arial" w:hAnsi="Arial"/>
        <w:color w:val="2a4a71"/>
        <w:sz w:val="22"/>
      </w:rPr>
      <w:pPr>
        <w:pBdr/>
        <w:spacing/>
        <w:ind/>
      </w:pPr>
      <w:tblPr>
        <w:tblBorders/>
      </w:tblPr>
      <w:tcPr>
        <w:shd w:val="clear" w:color="d2dfee" w:fill="d2dfee"/>
        <w:tcBorders/>
      </w:tcPr>
    </w:tblStylePr>
    <w:tblStylePr w:type="band1Vert">
      <w:pPr>
        <w:pBdr/>
        <w:spacing/>
        <w:ind/>
      </w:pPr>
      <w:tblPr>
        <w:tblBorders/>
      </w:tblPr>
      <w:tcPr>
        <w:shd w:val="clear" w:color="d2dfee" w:fill="d2dfee"/>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sz="4" w:space="0"/>
        </w:tcBorders>
      </w:tcPr>
    </w:tblStylePr>
    <w:tblStylePr w:type="firstRow">
      <w:rPr>
        <w:rFonts w:ascii="Arial" w:hAnsi="Arial"/>
        <w:i/>
        <w:color w:val="2a4a71"/>
        <w:sz w:val="22"/>
      </w:rPr>
      <w:pPr>
        <w:pBdr/>
        <w:spacing/>
        <w:ind/>
      </w:pPr>
      <w:tblPr>
        <w:tblBorders/>
      </w:tblPr>
      <w:tcPr>
        <w:shd w:val="clear" w:color="ffffff" w:fill="ffffff"/>
        <w:tcBorders>
          <w:top w:val="none" w:color="000000" w:sz="4" w:space="0"/>
          <w:left w:val="none" w:color="000000" w:sz="4" w:space="0"/>
          <w:bottom w:val="single" w:color="4f81bd" w:sz="4" w:space="0"/>
          <w:right w:val="none" w:color="000000" w:sz="4" w:space="0"/>
        </w:tcBorders>
      </w:tcPr>
    </w:tblStylePr>
    <w:tblStylePr w:type="lastCol">
      <w:rPr>
        <w:rFonts w:ascii="Arial" w:hAnsi="Arial"/>
        <w:i/>
        <w:color w:val="2a4a71"/>
        <w:sz w:val="22"/>
      </w:rPr>
      <w:pPr>
        <w:pBdr/>
        <w:spacing/>
        <w:ind/>
      </w:pPr>
      <w:tblPr>
        <w:tblBorders/>
      </w:tblPr>
      <w:tcPr>
        <w:shd w:val="clear" w:color="ffffff" w:fill="auto"/>
        <w:tcBorders>
          <w:top w:val="none" w:color="000000" w:sz="4" w:space="0"/>
          <w:left w:val="single" w:color="4f81bd" w:sz="4" w:space="0"/>
          <w:bottom w:val="none" w:color="000000" w:sz="4" w:space="0"/>
          <w:right w:val="none" w:color="000000" w:sz="4" w:space="0"/>
        </w:tcBorders>
      </w:tcPr>
    </w:tblStylePr>
    <w:tblStylePr w:type="lastRow">
      <w:rPr>
        <w:rFonts w:ascii="Arial" w:hAnsi="Arial"/>
        <w:i/>
        <w:color w:val="2a4a71"/>
        <w:sz w:val="22"/>
      </w:rPr>
      <w:pPr>
        <w:pBdr/>
        <w:spacing/>
        <w:ind/>
      </w:pPr>
      <w:tblPr>
        <w:tblBorders/>
      </w:tblPr>
      <w:tcPr>
        <w:shd w:val="clear" w:color="ffffff" w:fill="ffffff"/>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7 Colorful Accent 2"/>
    <w:basedOn w:val="831"/>
    <w:uiPriority w:val="99"/>
    <w:pPr>
      <w:pBdr/>
      <w:spacing/>
      <w:ind/>
    </w:pPr>
    <w:tblPr>
      <w:tblStyleRowBandSize w:val="1"/>
      <w:tblStyleColBandSize w:val="1"/>
      <w:tblBorders>
        <w:right w:val="single" w:color="d99695" w:sz="4" w:space="0"/>
      </w:tblBorders>
    </w:tblPr>
    <w:tcPr>
      <w:tcBorders/>
    </w:tcPr>
    <w:tblStylePr w:type="band1Horz">
      <w:rPr>
        <w:rFonts w:ascii="Arial" w:hAnsi="Arial"/>
        <w:color w:val="d99695"/>
        <w:sz w:val="22"/>
      </w:rPr>
      <w:pPr>
        <w:pBdr/>
        <w:spacing/>
        <w:ind/>
      </w:pPr>
      <w:tblPr>
        <w:tblBorders/>
      </w:tblPr>
      <w:tcPr>
        <w:shd w:val="clear" w:color="efd2d2" w:fill="efd2d2"/>
        <w:tcBorders/>
      </w:tcPr>
    </w:tblStylePr>
    <w:tblStylePr w:type="band1Vert">
      <w:pPr>
        <w:pBdr/>
        <w:spacing/>
        <w:ind/>
      </w:pPr>
      <w:tblPr>
        <w:tblBorders/>
      </w:tblPr>
      <w:tcPr>
        <w:shd w:val="clear" w:color="efd2d2" w:fill="efd2d2"/>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i/>
        <w:color w:val="d99695"/>
        <w:sz w:val="22"/>
      </w:rPr>
      <w:pPr>
        <w:pBdr/>
        <w:spacing/>
        <w:ind/>
      </w:pPr>
      <w:tblPr>
        <w:tblBorders/>
      </w:tbl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i/>
        <w:color w:val="d99695"/>
        <w:sz w:val="22"/>
      </w:rPr>
      <w:pPr>
        <w:pBdr/>
        <w:spacing/>
        <w:ind/>
      </w:pPr>
      <w:tblPr>
        <w:tblBorders/>
      </w:tblPr>
      <w:tcPr>
        <w:shd w:val="clear" w:color="ffffff"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7 Colorful Accent 3"/>
    <w:basedOn w:val="831"/>
    <w:uiPriority w:val="99"/>
    <w:pPr>
      <w:pBdr/>
      <w:spacing/>
      <w:ind/>
    </w:pPr>
    <w:tblPr>
      <w:tblStyleRowBandSize w:val="1"/>
      <w:tblStyleColBandSize w:val="1"/>
      <w:tblBorders>
        <w:right w:val="single" w:color="c3d69b" w:sz="4" w:space="0"/>
      </w:tblBorders>
    </w:tblPr>
    <w:tcPr>
      <w:tcBorders/>
    </w:tcPr>
    <w:tblStylePr w:type="band1Horz">
      <w:rPr>
        <w:rFonts w:ascii="Arial" w:hAnsi="Arial"/>
        <w:color w:val="c3d69b"/>
        <w:sz w:val="22"/>
      </w:rPr>
      <w:pPr>
        <w:pBdr/>
        <w:spacing/>
        <w:ind/>
      </w:pPr>
      <w:tblPr>
        <w:tblBorders/>
      </w:tblPr>
      <w:tcPr>
        <w:shd w:val="clear" w:color="e5eed5" w:fill="e5eed5"/>
        <w:tcBorders/>
      </w:tcPr>
    </w:tblStylePr>
    <w:tblStylePr w:type="band1Vert">
      <w:pPr>
        <w:pBdr/>
        <w:spacing/>
        <w:ind/>
      </w:pPr>
      <w:tblPr>
        <w:tblBorders/>
      </w:tblPr>
      <w:tcPr>
        <w:shd w:val="clear" w:color="e5eed5" w:fill="e5eed5"/>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sz="4" w:space="0"/>
        </w:tcBorders>
      </w:tcPr>
    </w:tblStylePr>
    <w:tblStylePr w:type="firstRow">
      <w:rPr>
        <w:rFonts w:ascii="Arial" w:hAnsi="Arial"/>
        <w:i/>
        <w:color w:val="c3d69b"/>
        <w:sz w:val="22"/>
      </w:rPr>
      <w:pPr>
        <w:pBdr/>
        <w:spacing/>
        <w:ind/>
      </w:pPr>
      <w:tblPr>
        <w:tblBorders/>
      </w:tblPr>
      <w:tcPr>
        <w:shd w:val="clear" w:color="ffffff" w:fill="ffffff"/>
        <w:tcBorders>
          <w:top w:val="none" w:color="000000" w:sz="4" w:space="0"/>
          <w:left w:val="none" w:color="000000" w:sz="4" w:space="0"/>
          <w:bottom w:val="single" w:color="c3d69b" w:sz="4" w:space="0"/>
          <w:right w:val="none" w:color="000000" w:sz="4" w:space="0"/>
        </w:tcBorders>
      </w:tcPr>
    </w:tblStylePr>
    <w:tblStylePr w:type="lastCol">
      <w:rPr>
        <w:rFonts w:ascii="Arial" w:hAnsi="Arial"/>
        <w:i/>
        <w:color w:val="c3d69b"/>
        <w:sz w:val="22"/>
      </w:rPr>
      <w:pPr>
        <w:pBdr/>
        <w:spacing/>
        <w:ind/>
      </w:pPr>
      <w:tblPr>
        <w:tblBorders/>
      </w:tblPr>
      <w:tcPr>
        <w:shd w:val="clear" w:color="ffffff" w:fill="auto"/>
        <w:tcBorders>
          <w:top w:val="none" w:color="000000" w:sz="4" w:space="0"/>
          <w:left w:val="single" w:color="c3d69b" w:sz="4" w:space="0"/>
          <w:bottom w:val="none" w:color="000000" w:sz="4" w:space="0"/>
          <w:right w:val="none" w:color="000000" w:sz="4" w:space="0"/>
        </w:tcBorders>
      </w:tcPr>
    </w:tblStylePr>
    <w:tblStylePr w:type="lastRow">
      <w:rPr>
        <w:rFonts w:ascii="Arial" w:hAnsi="Arial"/>
        <w:i/>
        <w:color w:val="c3d69b"/>
        <w:sz w:val="22"/>
      </w:rPr>
      <w:pPr>
        <w:pBdr/>
        <w:spacing/>
        <w:ind/>
      </w:pPr>
      <w:tblPr>
        <w:tblBorders/>
      </w:tblPr>
      <w:tcPr>
        <w:shd w:val="clear" w:color="ffffff" w:fill="ffffff"/>
        <w:tcBorders>
          <w:top w:val="single" w:color="c3d69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7 Colorful Accent 4"/>
    <w:basedOn w:val="831"/>
    <w:uiPriority w:val="99"/>
    <w:pPr>
      <w:pBdr/>
      <w:spacing/>
      <w:ind/>
    </w:pPr>
    <w:tblPr>
      <w:tblStyleRowBandSize w:val="1"/>
      <w:tblStyleColBandSize w:val="1"/>
      <w:tblBorders>
        <w:right w:val="single" w:color="b2a1c6" w:sz="4" w:space="0"/>
      </w:tblBorders>
    </w:tblPr>
    <w:tcPr>
      <w:tcBorders/>
    </w:tcPr>
    <w:tblStylePr w:type="band1Horz">
      <w:rPr>
        <w:rFonts w:ascii="Arial" w:hAnsi="Arial"/>
        <w:color w:val="b2a1c6"/>
        <w:sz w:val="22"/>
      </w:rPr>
      <w:pPr>
        <w:pBdr/>
        <w:spacing/>
        <w:ind/>
      </w:pPr>
      <w:tblPr>
        <w:tblBorders/>
      </w:tblPr>
      <w:tcPr>
        <w:shd w:val="clear" w:color="dfd8e7" w:fill="dfd8e7"/>
        <w:tcBorders/>
      </w:tcPr>
    </w:tblStylePr>
    <w:tblStylePr w:type="band1Vert">
      <w:pPr>
        <w:pBdr/>
        <w:spacing/>
        <w:ind/>
      </w:pPr>
      <w:tblPr>
        <w:tblBorders/>
      </w:tblPr>
      <w:tcPr>
        <w:shd w:val="clear" w:color="dfd8e7" w:fill="dfd8e7"/>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i/>
        <w:color w:val="b2a1c6"/>
        <w:sz w:val="22"/>
      </w:rPr>
      <w:pPr>
        <w:pBdr/>
        <w:spacing/>
        <w:ind/>
      </w:pPr>
      <w:tblPr>
        <w:tblBorders/>
      </w:tbl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i/>
        <w:color w:val="b2a1c6"/>
        <w:sz w:val="22"/>
      </w:rPr>
      <w:pPr>
        <w:pBdr/>
        <w:spacing/>
        <w:ind/>
      </w:pPr>
      <w:tblPr>
        <w:tblBorders/>
      </w:tblPr>
      <w:tcPr>
        <w:shd w:val="clear" w:color="ffffff"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7 Colorful Accent 5"/>
    <w:basedOn w:val="831"/>
    <w:uiPriority w:val="99"/>
    <w:pPr>
      <w:pBdr/>
      <w:spacing/>
      <w:ind/>
    </w:pPr>
    <w:tblPr>
      <w:tblStyleRowBandSize w:val="1"/>
      <w:tblStyleColBandSize w:val="1"/>
      <w:tblBorders>
        <w:right w:val="single" w:color="92ccdc" w:sz="4" w:space="0"/>
      </w:tblBorders>
    </w:tblPr>
    <w:tcPr>
      <w:tcBorders/>
    </w:tcPr>
    <w:tblStylePr w:type="band1Horz">
      <w:rPr>
        <w:rFonts w:ascii="Arial" w:hAnsi="Arial"/>
        <w:color w:val="92ccdc"/>
        <w:sz w:val="22"/>
      </w:rPr>
      <w:pPr>
        <w:pBdr/>
        <w:spacing/>
        <w:ind/>
      </w:pPr>
      <w:tblPr>
        <w:tblBorders/>
      </w:tblPr>
      <w:tcPr>
        <w:shd w:val="clear" w:color="d1eaf0" w:fill="d1eaf0"/>
        <w:tcBorders/>
      </w:tcPr>
    </w:tblStylePr>
    <w:tblStylePr w:type="band1Vert">
      <w:pPr>
        <w:pBdr/>
        <w:spacing/>
        <w:ind/>
      </w:pPr>
      <w:tblPr>
        <w:tblBorders/>
      </w:tblPr>
      <w:tcPr>
        <w:shd w:val="clear" w:color="d1eaf0" w:fill="d1eaf0"/>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sz="4" w:space="0"/>
        </w:tcBorders>
      </w:tcPr>
    </w:tblStylePr>
    <w:tblStylePr w:type="firstRow">
      <w:rPr>
        <w:rFonts w:ascii="Arial" w:hAnsi="Arial"/>
        <w:i/>
        <w:color w:val="92ccdc"/>
        <w:sz w:val="22"/>
      </w:rPr>
      <w:pPr>
        <w:pBdr/>
        <w:spacing/>
        <w:ind/>
      </w:pPr>
      <w:tblPr>
        <w:tblBorders/>
      </w:tblPr>
      <w:tcPr>
        <w:shd w:val="clear" w:color="ffffff" w:fill="ffffff"/>
        <w:tcBorders>
          <w:top w:val="none" w:color="000000" w:sz="4" w:space="0"/>
          <w:left w:val="none" w:color="000000" w:sz="4" w:space="0"/>
          <w:bottom w:val="single" w:color="92ccdc" w:sz="4" w:space="0"/>
          <w:right w:val="none" w:color="000000" w:sz="4" w:space="0"/>
        </w:tcBorders>
      </w:tcPr>
    </w:tblStylePr>
    <w:tblStylePr w:type="lastCol">
      <w:rPr>
        <w:rFonts w:ascii="Arial" w:hAnsi="Arial"/>
        <w:i/>
        <w:color w:val="92ccdc"/>
        <w:sz w:val="22"/>
      </w:rPr>
      <w:pPr>
        <w:pBdr/>
        <w:spacing/>
        <w:ind/>
      </w:pPr>
      <w:tblPr>
        <w:tblBorders/>
      </w:tblPr>
      <w:tcPr>
        <w:shd w:val="clear" w:color="ffffff" w:fill="auto"/>
        <w:tcBorders>
          <w:top w:val="none" w:color="000000" w:sz="4" w:space="0"/>
          <w:left w:val="single" w:color="92ccdc" w:sz="4" w:space="0"/>
          <w:bottom w:val="none" w:color="000000" w:sz="4" w:space="0"/>
          <w:right w:val="none" w:color="000000" w:sz="4" w:space="0"/>
        </w:tcBorders>
      </w:tcPr>
    </w:tblStylePr>
    <w:tblStylePr w:type="lastRow">
      <w:rPr>
        <w:rFonts w:ascii="Arial" w:hAnsi="Arial"/>
        <w:i/>
        <w:color w:val="92ccdc"/>
        <w:sz w:val="22"/>
      </w:rPr>
      <w:pPr>
        <w:pBdr/>
        <w:spacing/>
        <w:ind/>
      </w:pPr>
      <w:tblPr>
        <w:tblBorders/>
      </w:tblPr>
      <w:tcPr>
        <w:shd w:val="clear" w:color="ffffff" w:fill="ffffff"/>
        <w:tcBorders>
          <w:top w:val="single" w:color="92ccdc"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7 Colorful Accent 6"/>
    <w:basedOn w:val="831"/>
    <w:uiPriority w:val="99"/>
    <w:pPr>
      <w:pBdr/>
      <w:spacing/>
      <w:ind/>
    </w:pPr>
    <w:tblPr>
      <w:tblStyleRowBandSize w:val="1"/>
      <w:tblStyleColBandSize w:val="1"/>
      <w:tblBorders>
        <w:right w:val="single" w:color="fac090" w:sz="4" w:space="0"/>
      </w:tblBorders>
    </w:tblPr>
    <w:tcPr>
      <w:tcBorders/>
    </w:tcPr>
    <w:tblStylePr w:type="band1Horz">
      <w:rPr>
        <w:rFonts w:ascii="Arial" w:hAnsi="Arial"/>
        <w:color w:val="fac090"/>
        <w:sz w:val="22"/>
      </w:rPr>
      <w:pPr>
        <w:pBdr/>
        <w:spacing/>
        <w:ind/>
      </w:pPr>
      <w:tblPr>
        <w:tblBorders/>
      </w:tblPr>
      <w:tcPr>
        <w:shd w:val="clear" w:color="fde4d0" w:fill="fde4d0"/>
        <w:tcBorders/>
      </w:tcPr>
    </w:tblStylePr>
    <w:tblStylePr w:type="band1Vert">
      <w:pPr>
        <w:pBdr/>
        <w:spacing/>
        <w:ind/>
      </w:pPr>
      <w:tblPr>
        <w:tblBorders/>
      </w:tblPr>
      <w:tcPr>
        <w:shd w:val="clear" w:color="fde4d0" w:fill="fde4d0"/>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sz="4" w:space="0"/>
        </w:tcBorders>
      </w:tcPr>
    </w:tblStylePr>
    <w:tblStylePr w:type="firstRow">
      <w:rPr>
        <w:rFonts w:ascii="Arial" w:hAnsi="Arial"/>
        <w:i/>
        <w:color w:val="fac090"/>
        <w:sz w:val="22"/>
      </w:rPr>
      <w:pPr>
        <w:pBdr/>
        <w:spacing/>
        <w:ind/>
      </w:pPr>
      <w:tblPr>
        <w:tblBorders/>
      </w:tblPr>
      <w:tcPr>
        <w:shd w:val="clear" w:color="ffffff" w:fill="ffffff"/>
        <w:tcBorders>
          <w:top w:val="none" w:color="000000" w:sz="4" w:space="0"/>
          <w:left w:val="none" w:color="000000" w:sz="4" w:space="0"/>
          <w:bottom w:val="single" w:color="fac090" w:sz="4" w:space="0"/>
          <w:right w:val="none" w:color="000000" w:sz="4" w:space="0"/>
        </w:tcBorders>
      </w:tcPr>
    </w:tblStylePr>
    <w:tblStylePr w:type="lastCol">
      <w:rPr>
        <w:rFonts w:ascii="Arial" w:hAnsi="Arial"/>
        <w:i/>
        <w:color w:val="fac090"/>
        <w:sz w:val="22"/>
      </w:rPr>
      <w:pPr>
        <w:pBdr/>
        <w:spacing/>
        <w:ind/>
      </w:pPr>
      <w:tblPr>
        <w:tblBorders/>
      </w:tblPr>
      <w:tcPr>
        <w:shd w:val="clear" w:color="ffffff" w:fill="auto"/>
        <w:tcBorders>
          <w:top w:val="none" w:color="000000" w:sz="4" w:space="0"/>
          <w:left w:val="single" w:color="fac090" w:sz="4" w:space="0"/>
          <w:bottom w:val="none" w:color="000000" w:sz="4" w:space="0"/>
          <w:right w:val="none" w:color="000000" w:sz="4" w:space="0"/>
        </w:tcBorders>
      </w:tcPr>
    </w:tblStylePr>
    <w:tblStylePr w:type="lastRow">
      <w:rPr>
        <w:rFonts w:ascii="Arial" w:hAnsi="Arial"/>
        <w:i/>
        <w:color w:val="fac090"/>
        <w:sz w:val="22"/>
      </w:rPr>
      <w:pPr>
        <w:pBdr/>
        <w:spacing/>
        <w:ind/>
      </w:pPr>
      <w:tblPr>
        <w:tblBorders/>
      </w:tblPr>
      <w:tcPr>
        <w:shd w:val="clear" w:color="ffffff" w:fill="ffffff"/>
        <w:tcBorders>
          <w:top w:val="single" w:color="fac0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ned - Accent"/>
    <w:basedOn w:val="83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ned - Accent 1"/>
    <w:basedOn w:val="83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fill="c7d7ea"/>
        <w:tcBorders/>
      </w:tcPr>
    </w:tblStylePr>
    <w:tblStylePr w:type="band2Vert">
      <w:rPr>
        <w:rFonts w:ascii="Arial" w:hAnsi="Arial"/>
        <w:color w:val="404040"/>
        <w:sz w:val="22"/>
      </w:rPr>
      <w:pPr>
        <w:pBdr/>
        <w:spacing/>
        <w:ind/>
      </w:pPr>
      <w:tblPr>
        <w:tblBorders/>
      </w:tblPr>
      <w:tcPr>
        <w:shd w:val="clear" w:color="c7d7ea" w:fill="c7d7ea"/>
        <w:tcBorders/>
      </w:tcPr>
    </w:tblStylePr>
    <w:tblStylePr w:type="firstCol">
      <w:rPr>
        <w:rFonts w:ascii="Arial" w:hAnsi="Arial"/>
        <w:color w:val="f2f2f2"/>
        <w:sz w:val="22"/>
      </w:rPr>
      <w:pPr>
        <w:pBdr/>
        <w:spacing/>
        <w:ind/>
      </w:pPr>
      <w:tblPr>
        <w:tblBorders/>
      </w:tblPr>
      <w:tcPr>
        <w:shd w:val="clear" w:color="5d8ac2" w:fill="5d8ac2"/>
        <w:tcBorders/>
      </w:tcPr>
    </w:tblStylePr>
    <w:tblStylePr w:type="firstRow">
      <w:rPr>
        <w:rFonts w:ascii="Arial" w:hAnsi="Arial"/>
        <w:color w:val="f2f2f2"/>
        <w:sz w:val="22"/>
      </w:rPr>
      <w:pPr>
        <w:pBdr/>
        <w:spacing/>
        <w:ind/>
      </w:pPr>
      <w:tblPr>
        <w:tblBorders/>
      </w:tblPr>
      <w:tcPr>
        <w:shd w:val="clear" w:color="5d8ac2" w:fill="5d8ac2"/>
        <w:tcBorders/>
      </w:tcPr>
    </w:tblStylePr>
    <w:tblStylePr w:type="lastCol">
      <w:rPr>
        <w:rFonts w:ascii="Arial" w:hAnsi="Arial"/>
        <w:color w:val="f2f2f2"/>
        <w:sz w:val="22"/>
      </w:rPr>
      <w:pPr>
        <w:pBdr/>
        <w:spacing/>
        <w:ind/>
      </w:pPr>
      <w:tblPr>
        <w:tblBorders/>
      </w:tblPr>
      <w:tcPr>
        <w:shd w:val="clear" w:color="5d8ac2" w:fill="5d8ac2"/>
        <w:tcBorders/>
      </w:tcPr>
    </w:tblStylePr>
    <w:tblStylePr w:type="lastRow">
      <w:rPr>
        <w:rFonts w:ascii="Arial" w:hAnsi="Arial"/>
        <w:color w:val="f2f2f2"/>
        <w:sz w:val="22"/>
      </w:rPr>
      <w:pPr>
        <w:pBdr/>
        <w:spacing/>
        <w:ind/>
      </w:pPr>
      <w:tblPr>
        <w:tblBorders/>
      </w:tblPr>
      <w:tcPr>
        <w:shd w:val="clear" w:color="5d8ac2"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ned - Accent 2"/>
    <w:basedOn w:val="83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fill="f2dcdc"/>
        <w:tcBorders/>
      </w:tcPr>
    </w:tblStylePr>
    <w:tblStylePr w:type="band2Vert">
      <w:rPr>
        <w:rFonts w:ascii="Arial" w:hAnsi="Arial"/>
        <w:color w:val="404040"/>
        <w:sz w:val="22"/>
      </w:rPr>
      <w:pPr>
        <w:pBdr/>
        <w:spacing/>
        <w:ind/>
      </w:pPr>
      <w:tblPr>
        <w:tblBorders/>
      </w:tblPr>
      <w:tcPr>
        <w:shd w:val="clear" w:color="f2dcdc" w:fill="f2dcdc"/>
        <w:tcBorders/>
      </w:tcPr>
    </w:tblStylePr>
    <w:tblStylePr w:type="firstCol">
      <w:rPr>
        <w:rFonts w:ascii="Arial" w:hAnsi="Arial"/>
        <w:color w:val="f2f2f2"/>
        <w:sz w:val="22"/>
      </w:rPr>
      <w:pPr>
        <w:pBdr/>
        <w:spacing/>
        <w:ind/>
      </w:pPr>
      <w:tblPr>
        <w:tblBorders/>
      </w:tblPr>
      <w:tcPr>
        <w:shd w:val="clear" w:color="d99695" w:fill="d99695"/>
        <w:tcBorders/>
      </w:tcPr>
    </w:tblStylePr>
    <w:tblStylePr w:type="firstRow">
      <w:rPr>
        <w:rFonts w:ascii="Arial" w:hAnsi="Arial"/>
        <w:color w:val="f2f2f2"/>
        <w:sz w:val="22"/>
      </w:rPr>
      <w:pPr>
        <w:pBdr/>
        <w:spacing/>
        <w:ind/>
      </w:pPr>
      <w:tblPr>
        <w:tblBorders/>
      </w:tblPr>
      <w:tcPr>
        <w:shd w:val="clear" w:color="d99695" w:fill="d99695"/>
        <w:tcBorders/>
      </w:tcPr>
    </w:tblStylePr>
    <w:tblStylePr w:type="lastCol">
      <w:rPr>
        <w:rFonts w:ascii="Arial" w:hAnsi="Arial"/>
        <w:color w:val="f2f2f2"/>
        <w:sz w:val="22"/>
      </w:rPr>
      <w:pPr>
        <w:pBdr/>
        <w:spacing/>
        <w:ind/>
      </w:pPr>
      <w:tblPr>
        <w:tblBorders/>
      </w:tblPr>
      <w:tcPr>
        <w:shd w:val="clear" w:color="d99695" w:fill="d99695"/>
        <w:tcBorders/>
      </w:tcPr>
    </w:tblStylePr>
    <w:tblStylePr w:type="lastRow">
      <w:rPr>
        <w:rFonts w:ascii="Arial" w:hAnsi="Arial"/>
        <w:color w:val="f2f2f2"/>
        <w:sz w:val="22"/>
      </w:rPr>
      <w:pPr>
        <w:pBdr/>
        <w:spacing/>
        <w:ind/>
      </w:pPr>
      <w:tblPr>
        <w:tblBorders/>
      </w:tblPr>
      <w:tcPr>
        <w:shd w:val="clear" w:color="d99695"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ned - Accent 3"/>
    <w:basedOn w:val="83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fill="eaf1dc"/>
        <w:tcBorders/>
      </w:tcPr>
    </w:tblStylePr>
    <w:tblStylePr w:type="band2Vert">
      <w:rPr>
        <w:rFonts w:ascii="Arial" w:hAnsi="Arial"/>
        <w:color w:val="404040"/>
        <w:sz w:val="22"/>
      </w:rPr>
      <w:pPr>
        <w:pBdr/>
        <w:spacing/>
        <w:ind/>
      </w:pPr>
      <w:tblPr>
        <w:tblBorders/>
      </w:tblPr>
      <w:tcPr>
        <w:shd w:val="clear" w:color="eaf1dc" w:fill="eaf1dc"/>
        <w:tcBorders/>
      </w:tcPr>
    </w:tblStylePr>
    <w:tblStylePr w:type="firstCol">
      <w:rPr>
        <w:rFonts w:ascii="Arial" w:hAnsi="Arial"/>
        <w:color w:val="f2f2f2"/>
        <w:sz w:val="22"/>
      </w:rPr>
      <w:pPr>
        <w:pBdr/>
        <w:spacing/>
        <w:ind/>
      </w:pPr>
      <w:tblPr>
        <w:tblBorders/>
      </w:tblPr>
      <w:tcPr>
        <w:shd w:val="clear" w:color="9abb59" w:fill="9abb59"/>
        <w:tcBorders/>
      </w:tcPr>
    </w:tblStylePr>
    <w:tblStylePr w:type="firstRow">
      <w:rPr>
        <w:rFonts w:ascii="Arial" w:hAnsi="Arial"/>
        <w:color w:val="f2f2f2"/>
        <w:sz w:val="22"/>
      </w:rPr>
      <w:pPr>
        <w:pBdr/>
        <w:spacing/>
        <w:ind/>
      </w:pPr>
      <w:tblPr>
        <w:tblBorders/>
      </w:tblPr>
      <w:tcPr>
        <w:shd w:val="clear" w:color="9abb59" w:fill="9abb59"/>
        <w:tcBorders/>
      </w:tcPr>
    </w:tblStylePr>
    <w:tblStylePr w:type="lastCol">
      <w:rPr>
        <w:rFonts w:ascii="Arial" w:hAnsi="Arial"/>
        <w:color w:val="f2f2f2"/>
        <w:sz w:val="22"/>
      </w:rPr>
      <w:pPr>
        <w:pBdr/>
        <w:spacing/>
        <w:ind/>
      </w:pPr>
      <w:tblPr>
        <w:tblBorders/>
      </w:tblPr>
      <w:tcPr>
        <w:shd w:val="clear" w:color="9abb59" w:fill="9abb59"/>
        <w:tcBorders/>
      </w:tcPr>
    </w:tblStylePr>
    <w:tblStylePr w:type="lastRow">
      <w:rPr>
        <w:rFonts w:ascii="Arial" w:hAnsi="Arial"/>
        <w:color w:val="f2f2f2"/>
        <w:sz w:val="22"/>
      </w:rPr>
      <w:pPr>
        <w:pBdr/>
        <w:spacing/>
        <w:ind/>
      </w:pPr>
      <w:tblPr>
        <w:tblBorders/>
      </w:tblPr>
      <w:tcPr>
        <w:shd w:val="clear" w:color="9abb59"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ned - Accent 4"/>
    <w:basedOn w:val="83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fill="e5dfec"/>
        <w:tcBorders/>
      </w:tcPr>
    </w:tblStylePr>
    <w:tblStylePr w:type="band2Vert">
      <w:rPr>
        <w:rFonts w:ascii="Arial" w:hAnsi="Arial"/>
        <w:color w:val="404040"/>
        <w:sz w:val="22"/>
      </w:rPr>
      <w:pPr>
        <w:pBdr/>
        <w:spacing/>
        <w:ind/>
      </w:pPr>
      <w:tblPr>
        <w:tblBorders/>
      </w:tblPr>
      <w:tcPr>
        <w:shd w:val="clear" w:color="e5dfec" w:fill="e5dfec"/>
        <w:tcBorders/>
      </w:tcPr>
    </w:tblStylePr>
    <w:tblStylePr w:type="firstCol">
      <w:rPr>
        <w:rFonts w:ascii="Arial" w:hAnsi="Arial"/>
        <w:color w:val="f2f2f2"/>
        <w:sz w:val="22"/>
      </w:rPr>
      <w:pPr>
        <w:pBdr/>
        <w:spacing/>
        <w:ind/>
      </w:pPr>
      <w:tblPr>
        <w:tblBorders/>
      </w:tblPr>
      <w:tcPr>
        <w:shd w:val="clear" w:color="b2a1c6" w:fill="b2a1c6"/>
        <w:tcBorders/>
      </w:tcPr>
    </w:tblStylePr>
    <w:tblStylePr w:type="firstRow">
      <w:rPr>
        <w:rFonts w:ascii="Arial" w:hAnsi="Arial"/>
        <w:color w:val="f2f2f2"/>
        <w:sz w:val="22"/>
      </w:rPr>
      <w:pPr>
        <w:pBdr/>
        <w:spacing/>
        <w:ind/>
      </w:pPr>
      <w:tblPr>
        <w:tblBorders/>
      </w:tblPr>
      <w:tcPr>
        <w:shd w:val="clear" w:color="b2a1c6" w:fill="b2a1c6"/>
        <w:tcBorders/>
      </w:tcPr>
    </w:tblStylePr>
    <w:tblStylePr w:type="lastCol">
      <w:rPr>
        <w:rFonts w:ascii="Arial" w:hAnsi="Arial"/>
        <w:color w:val="f2f2f2"/>
        <w:sz w:val="22"/>
      </w:rPr>
      <w:pPr>
        <w:pBdr/>
        <w:spacing/>
        <w:ind/>
      </w:pPr>
      <w:tblPr>
        <w:tblBorders/>
      </w:tblPr>
      <w:tcPr>
        <w:shd w:val="clear" w:color="b2a1c6" w:fill="b2a1c6"/>
        <w:tcBorders/>
      </w:tcPr>
    </w:tblStylePr>
    <w:tblStylePr w:type="lastRow">
      <w:rPr>
        <w:rFonts w:ascii="Arial" w:hAnsi="Arial"/>
        <w:color w:val="f2f2f2"/>
        <w:sz w:val="22"/>
      </w:rPr>
      <w:pPr>
        <w:pBdr/>
        <w:spacing/>
        <w:ind/>
      </w:pPr>
      <w:tblPr>
        <w:tblBorders/>
      </w:tblPr>
      <w:tcPr>
        <w:shd w:val="clear" w:color="b2a1c6"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ned - Accent 5"/>
    <w:basedOn w:val="83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fill="daeef3"/>
        <w:tcBorders/>
      </w:tcPr>
    </w:tblStylePr>
    <w:tblStylePr w:type="band2Vert">
      <w:rPr>
        <w:rFonts w:ascii="Arial" w:hAnsi="Arial"/>
        <w:color w:val="404040"/>
        <w:sz w:val="22"/>
      </w:rPr>
      <w:pPr>
        <w:pBdr/>
        <w:spacing/>
        <w:ind/>
      </w:pPr>
      <w:tblPr>
        <w:tblBorders/>
      </w:tblPr>
      <w:tcPr>
        <w:shd w:val="clear" w:color="daeef3" w:fill="daeef3"/>
        <w:tcBorders/>
      </w:tcPr>
    </w:tblStylePr>
    <w:tblStylePr w:type="firstCol">
      <w:rPr>
        <w:rFonts w:ascii="Arial" w:hAnsi="Arial"/>
        <w:color w:val="f2f2f2"/>
        <w:sz w:val="22"/>
      </w:rPr>
      <w:pPr>
        <w:pBdr/>
        <w:spacing/>
        <w:ind/>
      </w:pPr>
      <w:tblPr>
        <w:tblBorders/>
      </w:tblPr>
      <w:tcPr>
        <w:shd w:val="clear" w:color="4bacc6" w:fill="4bacc6"/>
        <w:tcBorders/>
      </w:tcPr>
    </w:tblStylePr>
    <w:tblStylePr w:type="firstRow">
      <w:rPr>
        <w:rFonts w:ascii="Arial" w:hAnsi="Arial"/>
        <w:color w:val="f2f2f2"/>
        <w:sz w:val="22"/>
      </w:rPr>
      <w:pPr>
        <w:pBdr/>
        <w:spacing/>
        <w:ind/>
      </w:pPr>
      <w:tblPr>
        <w:tblBorders/>
      </w:tblPr>
      <w:tcPr>
        <w:shd w:val="clear" w:color="4bacc6" w:fill="4bacc6"/>
        <w:tcBorders/>
      </w:tcPr>
    </w:tblStylePr>
    <w:tblStylePr w:type="lastCol">
      <w:rPr>
        <w:rFonts w:ascii="Arial" w:hAnsi="Arial"/>
        <w:color w:val="f2f2f2"/>
        <w:sz w:val="22"/>
      </w:rPr>
      <w:pPr>
        <w:pBdr/>
        <w:spacing/>
        <w:ind/>
      </w:pPr>
      <w:tblPr>
        <w:tblBorders/>
      </w:tblPr>
      <w:tcPr>
        <w:shd w:val="clear" w:color="4bacc6" w:fill="4bacc6"/>
        <w:tcBorders/>
      </w:tcPr>
    </w:tblStylePr>
    <w:tblStylePr w:type="lastRow">
      <w:rPr>
        <w:rFonts w:ascii="Arial" w:hAnsi="Arial"/>
        <w:color w:val="f2f2f2"/>
        <w:sz w:val="22"/>
      </w:rPr>
      <w:pPr>
        <w:pBdr/>
        <w:spacing/>
        <w:ind/>
      </w:pPr>
      <w:tblPr>
        <w:tblBorders/>
      </w:tblPr>
      <w:tcPr>
        <w:shd w:val="clear" w:color="4bacc6"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ned - Accent 6"/>
    <w:basedOn w:val="83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fill="fde9d8"/>
        <w:tcBorders/>
      </w:tcPr>
    </w:tblStylePr>
    <w:tblStylePr w:type="band2Vert">
      <w:rPr>
        <w:rFonts w:ascii="Arial" w:hAnsi="Arial"/>
        <w:color w:val="404040"/>
        <w:sz w:val="22"/>
      </w:rPr>
      <w:pPr>
        <w:pBdr/>
        <w:spacing/>
        <w:ind/>
      </w:pPr>
      <w:tblPr>
        <w:tblBorders/>
      </w:tblPr>
      <w:tcPr>
        <w:shd w:val="clear" w:color="fde9d8" w:fill="fde9d8"/>
        <w:tcBorders/>
      </w:tcPr>
    </w:tblStylePr>
    <w:tblStylePr w:type="firstCol">
      <w:rPr>
        <w:rFonts w:ascii="Arial" w:hAnsi="Arial"/>
        <w:color w:val="f2f2f2"/>
        <w:sz w:val="22"/>
      </w:rPr>
      <w:pPr>
        <w:pBdr/>
        <w:spacing/>
        <w:ind/>
      </w:pPr>
      <w:tblPr>
        <w:tblBorders/>
      </w:tblPr>
      <w:tcPr>
        <w:shd w:val="clear" w:color="f79646" w:fill="f79646"/>
        <w:tcBorders/>
      </w:tcPr>
    </w:tblStylePr>
    <w:tblStylePr w:type="firstRow">
      <w:rPr>
        <w:rFonts w:ascii="Arial" w:hAnsi="Arial"/>
        <w:color w:val="f2f2f2"/>
        <w:sz w:val="22"/>
      </w:rPr>
      <w:pPr>
        <w:pBdr/>
        <w:spacing/>
        <w:ind/>
      </w:pPr>
      <w:tblPr>
        <w:tblBorders/>
      </w:tblPr>
      <w:tcPr>
        <w:shd w:val="clear" w:color="f79646" w:fill="f79646"/>
        <w:tcBorders/>
      </w:tcPr>
    </w:tblStylePr>
    <w:tblStylePr w:type="lastCol">
      <w:rPr>
        <w:rFonts w:ascii="Arial" w:hAnsi="Arial"/>
        <w:color w:val="f2f2f2"/>
        <w:sz w:val="22"/>
      </w:rPr>
      <w:pPr>
        <w:pBdr/>
        <w:spacing/>
        <w:ind/>
      </w:pPr>
      <w:tblPr>
        <w:tblBorders/>
      </w:tblPr>
      <w:tcPr>
        <w:shd w:val="clear" w:color="f79646" w:fill="f79646"/>
        <w:tcBorders/>
      </w:tcPr>
    </w:tblStylePr>
    <w:tblStylePr w:type="lastRow">
      <w:rPr>
        <w:rFonts w:ascii="Arial" w:hAnsi="Arial"/>
        <w:color w:val="f2f2f2"/>
        <w:sz w:val="22"/>
      </w:rPr>
      <w:pPr>
        <w:pBdr/>
        <w:spacing/>
        <w:ind/>
      </w:pPr>
      <w:tblPr>
        <w:tblBorders/>
      </w:tblPr>
      <w:tcPr>
        <w:shd w:val="clear" w:color="f79646"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amp; Lined - Accent"/>
    <w:basedOn w:val="831"/>
    <w:uiPriority w:val="99"/>
    <w:pPr>
      <w:pBdr/>
      <w:spacing/>
      <w:ind/>
    </w:pPr>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amp; Lined - Accent 1"/>
    <w:basedOn w:val="831"/>
    <w:uiPriority w:val="99"/>
    <w:pPr>
      <w:pBdr/>
      <w:spacing/>
      <w:ind/>
    </w:pPr>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fill="c7d7ea"/>
        <w:tcBorders/>
      </w:tcPr>
    </w:tblStylePr>
    <w:tblStylePr w:type="band2Vert">
      <w:rPr>
        <w:rFonts w:ascii="Arial" w:hAnsi="Arial"/>
        <w:color w:val="404040"/>
        <w:sz w:val="22"/>
      </w:rPr>
      <w:pPr>
        <w:pBdr/>
        <w:spacing/>
        <w:ind/>
      </w:pPr>
      <w:tblPr>
        <w:tblBorders/>
      </w:tblPr>
      <w:tcPr>
        <w:shd w:val="clear" w:color="c7d7ea" w:fill="c7d7ea"/>
        <w:tcBorders/>
      </w:tcPr>
    </w:tblStylePr>
    <w:tblStylePr w:type="firstCol">
      <w:rPr>
        <w:rFonts w:ascii="Arial" w:hAnsi="Arial"/>
        <w:color w:val="f2f2f2"/>
        <w:sz w:val="22"/>
      </w:rPr>
      <w:pPr>
        <w:pBdr/>
        <w:spacing/>
        <w:ind/>
      </w:pPr>
      <w:tblPr>
        <w:tblBorders/>
      </w:tblPr>
      <w:tcPr>
        <w:shd w:val="clear" w:color="5d8ac2" w:fill="5d8ac2"/>
        <w:tcBorders/>
      </w:tcPr>
    </w:tblStylePr>
    <w:tblStylePr w:type="firstRow">
      <w:rPr>
        <w:rFonts w:ascii="Arial" w:hAnsi="Arial"/>
        <w:color w:val="f2f2f2"/>
        <w:sz w:val="22"/>
      </w:rPr>
      <w:pPr>
        <w:pBdr/>
        <w:spacing/>
        <w:ind/>
      </w:pPr>
      <w:tblPr>
        <w:tblBorders/>
      </w:tblPr>
      <w:tcPr>
        <w:shd w:val="clear" w:color="5d8ac2" w:fill="5d8ac2"/>
        <w:tcBorders/>
      </w:tcPr>
    </w:tblStylePr>
    <w:tblStylePr w:type="lastCol">
      <w:rPr>
        <w:rFonts w:ascii="Arial" w:hAnsi="Arial"/>
        <w:color w:val="f2f2f2"/>
        <w:sz w:val="22"/>
      </w:rPr>
      <w:pPr>
        <w:pBdr/>
        <w:spacing/>
        <w:ind/>
      </w:pPr>
      <w:tblPr>
        <w:tblBorders/>
      </w:tblPr>
      <w:tcPr>
        <w:shd w:val="clear" w:color="5d8ac2" w:fill="5d8ac2"/>
        <w:tcBorders/>
      </w:tcPr>
    </w:tblStylePr>
    <w:tblStylePr w:type="lastRow">
      <w:rPr>
        <w:rFonts w:ascii="Arial" w:hAnsi="Arial"/>
        <w:color w:val="f2f2f2"/>
        <w:sz w:val="22"/>
      </w:rPr>
      <w:pPr>
        <w:pBdr/>
        <w:spacing/>
        <w:ind/>
      </w:pPr>
      <w:tblPr>
        <w:tblBorders/>
      </w:tblPr>
      <w:tcPr>
        <w:shd w:val="clear" w:color="5d8ac2"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amp; Lined - Accent 2"/>
    <w:basedOn w:val="831"/>
    <w:uiPriority w:val="99"/>
    <w:pPr>
      <w:pBdr/>
      <w:spacing/>
      <w:ind/>
    </w:pPr>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fill="f2dcdc"/>
        <w:tcBorders/>
      </w:tcPr>
    </w:tblStylePr>
    <w:tblStylePr w:type="band2Vert">
      <w:rPr>
        <w:rFonts w:ascii="Arial" w:hAnsi="Arial"/>
        <w:color w:val="404040"/>
        <w:sz w:val="22"/>
      </w:rPr>
      <w:pPr>
        <w:pBdr/>
        <w:spacing/>
        <w:ind/>
      </w:pPr>
      <w:tblPr>
        <w:tblBorders/>
      </w:tblPr>
      <w:tcPr>
        <w:shd w:val="clear" w:color="f2dcdc" w:fill="f2dcdc"/>
        <w:tcBorders/>
      </w:tcPr>
    </w:tblStylePr>
    <w:tblStylePr w:type="firstCol">
      <w:rPr>
        <w:rFonts w:ascii="Arial" w:hAnsi="Arial"/>
        <w:color w:val="f2f2f2"/>
        <w:sz w:val="22"/>
      </w:rPr>
      <w:pPr>
        <w:pBdr/>
        <w:spacing/>
        <w:ind/>
      </w:pPr>
      <w:tblPr>
        <w:tblBorders/>
      </w:tblPr>
      <w:tcPr>
        <w:shd w:val="clear" w:color="d99695" w:fill="d99695"/>
        <w:tcBorders/>
      </w:tcPr>
    </w:tblStylePr>
    <w:tblStylePr w:type="firstRow">
      <w:rPr>
        <w:rFonts w:ascii="Arial" w:hAnsi="Arial"/>
        <w:color w:val="f2f2f2"/>
        <w:sz w:val="22"/>
      </w:rPr>
      <w:pPr>
        <w:pBdr/>
        <w:spacing/>
        <w:ind/>
      </w:pPr>
      <w:tblPr>
        <w:tblBorders/>
      </w:tblPr>
      <w:tcPr>
        <w:shd w:val="clear" w:color="d99695" w:fill="d99695"/>
        <w:tcBorders/>
      </w:tcPr>
    </w:tblStylePr>
    <w:tblStylePr w:type="lastCol">
      <w:rPr>
        <w:rFonts w:ascii="Arial" w:hAnsi="Arial"/>
        <w:color w:val="f2f2f2"/>
        <w:sz w:val="22"/>
      </w:rPr>
      <w:pPr>
        <w:pBdr/>
        <w:spacing/>
        <w:ind/>
      </w:pPr>
      <w:tblPr>
        <w:tblBorders/>
      </w:tblPr>
      <w:tcPr>
        <w:shd w:val="clear" w:color="d99695" w:fill="d99695"/>
        <w:tcBorders/>
      </w:tcPr>
    </w:tblStylePr>
    <w:tblStylePr w:type="lastRow">
      <w:rPr>
        <w:rFonts w:ascii="Arial" w:hAnsi="Arial"/>
        <w:color w:val="f2f2f2"/>
        <w:sz w:val="22"/>
      </w:rPr>
      <w:pPr>
        <w:pBdr/>
        <w:spacing/>
        <w:ind/>
      </w:pPr>
      <w:tblPr>
        <w:tblBorders/>
      </w:tblPr>
      <w:tcPr>
        <w:shd w:val="clear" w:color="d99695"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amp; Lined - Accent 3"/>
    <w:basedOn w:val="831"/>
    <w:uiPriority w:val="99"/>
    <w:pPr>
      <w:pBdr/>
      <w:spacing/>
      <w:ind/>
    </w:pPr>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fill="eaf1dc"/>
        <w:tcBorders/>
      </w:tcPr>
    </w:tblStylePr>
    <w:tblStylePr w:type="band2Vert">
      <w:rPr>
        <w:rFonts w:ascii="Arial" w:hAnsi="Arial"/>
        <w:color w:val="404040"/>
        <w:sz w:val="22"/>
      </w:rPr>
      <w:pPr>
        <w:pBdr/>
        <w:spacing/>
        <w:ind/>
      </w:pPr>
      <w:tblPr>
        <w:tblBorders/>
      </w:tblPr>
      <w:tcPr>
        <w:shd w:val="clear" w:color="eaf1dc" w:fill="eaf1dc"/>
        <w:tcBorders/>
      </w:tcPr>
    </w:tblStylePr>
    <w:tblStylePr w:type="firstCol">
      <w:rPr>
        <w:rFonts w:ascii="Arial" w:hAnsi="Arial"/>
        <w:color w:val="f2f2f2"/>
        <w:sz w:val="22"/>
      </w:rPr>
      <w:pPr>
        <w:pBdr/>
        <w:spacing/>
        <w:ind/>
      </w:pPr>
      <w:tblPr>
        <w:tblBorders/>
      </w:tblPr>
      <w:tcPr>
        <w:shd w:val="clear" w:color="9abb59" w:fill="9abb59"/>
        <w:tcBorders/>
      </w:tcPr>
    </w:tblStylePr>
    <w:tblStylePr w:type="firstRow">
      <w:rPr>
        <w:rFonts w:ascii="Arial" w:hAnsi="Arial"/>
        <w:color w:val="f2f2f2"/>
        <w:sz w:val="22"/>
      </w:rPr>
      <w:pPr>
        <w:pBdr/>
        <w:spacing/>
        <w:ind/>
      </w:pPr>
      <w:tblPr>
        <w:tblBorders/>
      </w:tblPr>
      <w:tcPr>
        <w:shd w:val="clear" w:color="9abb59" w:fill="9abb59"/>
        <w:tcBorders/>
      </w:tcPr>
    </w:tblStylePr>
    <w:tblStylePr w:type="lastCol">
      <w:rPr>
        <w:rFonts w:ascii="Arial" w:hAnsi="Arial"/>
        <w:color w:val="f2f2f2"/>
        <w:sz w:val="22"/>
      </w:rPr>
      <w:pPr>
        <w:pBdr/>
        <w:spacing/>
        <w:ind/>
      </w:pPr>
      <w:tblPr>
        <w:tblBorders/>
      </w:tblPr>
      <w:tcPr>
        <w:shd w:val="clear" w:color="9abb59" w:fill="9abb59"/>
        <w:tcBorders/>
      </w:tcPr>
    </w:tblStylePr>
    <w:tblStylePr w:type="lastRow">
      <w:rPr>
        <w:rFonts w:ascii="Arial" w:hAnsi="Arial"/>
        <w:color w:val="f2f2f2"/>
        <w:sz w:val="22"/>
      </w:rPr>
      <w:pPr>
        <w:pBdr/>
        <w:spacing/>
        <w:ind/>
      </w:pPr>
      <w:tblPr>
        <w:tblBorders/>
      </w:tblPr>
      <w:tcPr>
        <w:shd w:val="clear" w:color="9abb59"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amp; Lined - Accent 4"/>
    <w:basedOn w:val="831"/>
    <w:uiPriority w:val="99"/>
    <w:pPr>
      <w:pBdr/>
      <w:spacing/>
      <w:ind/>
    </w:pPr>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fill="e5dfec"/>
        <w:tcBorders/>
      </w:tcPr>
    </w:tblStylePr>
    <w:tblStylePr w:type="band2Vert">
      <w:rPr>
        <w:rFonts w:ascii="Arial" w:hAnsi="Arial"/>
        <w:color w:val="404040"/>
        <w:sz w:val="22"/>
      </w:rPr>
      <w:pPr>
        <w:pBdr/>
        <w:spacing/>
        <w:ind/>
      </w:pPr>
      <w:tblPr>
        <w:tblBorders/>
      </w:tblPr>
      <w:tcPr>
        <w:shd w:val="clear" w:color="e5dfec" w:fill="e5dfec"/>
        <w:tcBorders/>
      </w:tcPr>
    </w:tblStylePr>
    <w:tblStylePr w:type="firstCol">
      <w:rPr>
        <w:rFonts w:ascii="Arial" w:hAnsi="Arial"/>
        <w:color w:val="f2f2f2"/>
        <w:sz w:val="22"/>
      </w:rPr>
      <w:pPr>
        <w:pBdr/>
        <w:spacing/>
        <w:ind/>
      </w:pPr>
      <w:tblPr>
        <w:tblBorders/>
      </w:tblPr>
      <w:tcPr>
        <w:shd w:val="clear" w:color="b2a1c6" w:fill="b2a1c6"/>
        <w:tcBorders/>
      </w:tcPr>
    </w:tblStylePr>
    <w:tblStylePr w:type="firstRow">
      <w:rPr>
        <w:rFonts w:ascii="Arial" w:hAnsi="Arial"/>
        <w:color w:val="f2f2f2"/>
        <w:sz w:val="22"/>
      </w:rPr>
      <w:pPr>
        <w:pBdr/>
        <w:spacing/>
        <w:ind/>
      </w:pPr>
      <w:tblPr>
        <w:tblBorders/>
      </w:tblPr>
      <w:tcPr>
        <w:shd w:val="clear" w:color="b2a1c6" w:fill="b2a1c6"/>
        <w:tcBorders/>
      </w:tcPr>
    </w:tblStylePr>
    <w:tblStylePr w:type="lastCol">
      <w:rPr>
        <w:rFonts w:ascii="Arial" w:hAnsi="Arial"/>
        <w:color w:val="f2f2f2"/>
        <w:sz w:val="22"/>
      </w:rPr>
      <w:pPr>
        <w:pBdr/>
        <w:spacing/>
        <w:ind/>
      </w:pPr>
      <w:tblPr>
        <w:tblBorders/>
      </w:tblPr>
      <w:tcPr>
        <w:shd w:val="clear" w:color="b2a1c6" w:fill="b2a1c6"/>
        <w:tcBorders/>
      </w:tcPr>
    </w:tblStylePr>
    <w:tblStylePr w:type="lastRow">
      <w:rPr>
        <w:rFonts w:ascii="Arial" w:hAnsi="Arial"/>
        <w:color w:val="f2f2f2"/>
        <w:sz w:val="22"/>
      </w:rPr>
      <w:pPr>
        <w:pBdr/>
        <w:spacing/>
        <w:ind/>
      </w:pPr>
      <w:tblPr>
        <w:tblBorders/>
      </w:tblPr>
      <w:tcPr>
        <w:shd w:val="clear" w:color="b2a1c6"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amp; Lined - Accent 5"/>
    <w:basedOn w:val="831"/>
    <w:uiPriority w:val="99"/>
    <w:pPr>
      <w:pBdr/>
      <w:spacing/>
      <w:ind/>
    </w:pPr>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fill="daeef3"/>
        <w:tcBorders/>
      </w:tcPr>
    </w:tblStylePr>
    <w:tblStylePr w:type="band2Vert">
      <w:rPr>
        <w:rFonts w:ascii="Arial" w:hAnsi="Arial"/>
        <w:color w:val="404040"/>
        <w:sz w:val="22"/>
      </w:rPr>
      <w:pPr>
        <w:pBdr/>
        <w:spacing/>
        <w:ind/>
      </w:pPr>
      <w:tblPr>
        <w:tblBorders/>
      </w:tblPr>
      <w:tcPr>
        <w:shd w:val="clear" w:color="daeef3" w:fill="daeef3"/>
        <w:tcBorders/>
      </w:tcPr>
    </w:tblStylePr>
    <w:tblStylePr w:type="firstCol">
      <w:rPr>
        <w:rFonts w:ascii="Arial" w:hAnsi="Arial"/>
        <w:color w:val="f2f2f2"/>
        <w:sz w:val="22"/>
      </w:rPr>
      <w:pPr>
        <w:pBdr/>
        <w:spacing/>
        <w:ind/>
      </w:pPr>
      <w:tblPr>
        <w:tblBorders/>
      </w:tblPr>
      <w:tcPr>
        <w:shd w:val="clear" w:color="4bacc6" w:fill="4bacc6"/>
        <w:tcBorders/>
      </w:tcPr>
    </w:tblStylePr>
    <w:tblStylePr w:type="firstRow">
      <w:rPr>
        <w:rFonts w:ascii="Arial" w:hAnsi="Arial"/>
        <w:color w:val="f2f2f2"/>
        <w:sz w:val="22"/>
      </w:rPr>
      <w:pPr>
        <w:pBdr/>
        <w:spacing/>
        <w:ind/>
      </w:pPr>
      <w:tblPr>
        <w:tblBorders/>
      </w:tblPr>
      <w:tcPr>
        <w:shd w:val="clear" w:color="4bacc6" w:fill="4bacc6"/>
        <w:tcBorders/>
      </w:tcPr>
    </w:tblStylePr>
    <w:tblStylePr w:type="lastCol">
      <w:rPr>
        <w:rFonts w:ascii="Arial" w:hAnsi="Arial"/>
        <w:color w:val="f2f2f2"/>
        <w:sz w:val="22"/>
      </w:rPr>
      <w:pPr>
        <w:pBdr/>
        <w:spacing/>
        <w:ind/>
      </w:pPr>
      <w:tblPr>
        <w:tblBorders/>
      </w:tblPr>
      <w:tcPr>
        <w:shd w:val="clear" w:color="4bacc6" w:fill="4bacc6"/>
        <w:tcBorders/>
      </w:tcPr>
    </w:tblStylePr>
    <w:tblStylePr w:type="lastRow">
      <w:rPr>
        <w:rFonts w:ascii="Arial" w:hAnsi="Arial"/>
        <w:color w:val="f2f2f2"/>
        <w:sz w:val="22"/>
      </w:rPr>
      <w:pPr>
        <w:pBdr/>
        <w:spacing/>
        <w:ind/>
      </w:pPr>
      <w:tblPr>
        <w:tblBorders/>
      </w:tblPr>
      <w:tcPr>
        <w:shd w:val="clear" w:color="4bacc6"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amp; Lined - Accent 6"/>
    <w:basedOn w:val="831"/>
    <w:uiPriority w:val="99"/>
    <w:pPr>
      <w:pBdr/>
      <w:spacing/>
      <w:ind/>
    </w:pPr>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fill="fde9d8"/>
        <w:tcBorders/>
      </w:tcPr>
    </w:tblStylePr>
    <w:tblStylePr w:type="band2Vert">
      <w:rPr>
        <w:rFonts w:ascii="Arial" w:hAnsi="Arial"/>
        <w:color w:val="404040"/>
        <w:sz w:val="22"/>
      </w:rPr>
      <w:pPr>
        <w:pBdr/>
        <w:spacing/>
        <w:ind/>
      </w:pPr>
      <w:tblPr>
        <w:tblBorders/>
      </w:tblPr>
      <w:tcPr>
        <w:shd w:val="clear" w:color="fde9d8" w:fill="fde9d8"/>
        <w:tcBorders/>
      </w:tcPr>
    </w:tblStylePr>
    <w:tblStylePr w:type="firstCol">
      <w:rPr>
        <w:rFonts w:ascii="Arial" w:hAnsi="Arial"/>
        <w:color w:val="f2f2f2"/>
        <w:sz w:val="22"/>
      </w:rPr>
      <w:pPr>
        <w:pBdr/>
        <w:spacing/>
        <w:ind/>
      </w:pPr>
      <w:tblPr>
        <w:tblBorders/>
      </w:tblPr>
      <w:tcPr>
        <w:shd w:val="clear" w:color="f79646" w:fill="f79646"/>
        <w:tcBorders/>
      </w:tcPr>
    </w:tblStylePr>
    <w:tblStylePr w:type="firstRow">
      <w:rPr>
        <w:rFonts w:ascii="Arial" w:hAnsi="Arial"/>
        <w:color w:val="f2f2f2"/>
        <w:sz w:val="22"/>
      </w:rPr>
      <w:pPr>
        <w:pBdr/>
        <w:spacing/>
        <w:ind/>
      </w:pPr>
      <w:tblPr>
        <w:tblBorders/>
      </w:tblPr>
      <w:tcPr>
        <w:shd w:val="clear" w:color="f79646" w:fill="f79646"/>
        <w:tcBorders/>
      </w:tcPr>
    </w:tblStylePr>
    <w:tblStylePr w:type="lastCol">
      <w:rPr>
        <w:rFonts w:ascii="Arial" w:hAnsi="Arial"/>
        <w:color w:val="f2f2f2"/>
        <w:sz w:val="22"/>
      </w:rPr>
      <w:pPr>
        <w:pBdr/>
        <w:spacing/>
        <w:ind/>
      </w:pPr>
      <w:tblPr>
        <w:tblBorders/>
      </w:tblPr>
      <w:tcPr>
        <w:shd w:val="clear" w:color="f79646" w:fill="f79646"/>
        <w:tcBorders/>
      </w:tcPr>
    </w:tblStylePr>
    <w:tblStylePr w:type="lastRow">
      <w:rPr>
        <w:rFonts w:ascii="Arial" w:hAnsi="Arial"/>
        <w:color w:val="f2f2f2"/>
        <w:sz w:val="22"/>
      </w:rPr>
      <w:pPr>
        <w:pBdr/>
        <w:spacing/>
        <w:ind/>
      </w:pPr>
      <w:tblPr>
        <w:tblBorders/>
      </w:tblPr>
      <w:tcPr>
        <w:shd w:val="clear" w:color="f79646"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w:basedOn w:val="831"/>
    <w:uiPriority w:val="99"/>
    <w:pPr>
      <w:pBdr/>
      <w:spacing/>
      <w:ind/>
    </w:p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 Accent 1"/>
    <w:basedOn w:val="831"/>
    <w:uiPriority w:val="99"/>
    <w:pPr>
      <w:pBdr/>
      <w:spacing/>
      <w:ind/>
    </w:p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cPr>
      <w:tcBorders/>
    </w:tcPr>
    <w:tblStylePr w:type="band1Horz">
      <w:rPr>
        <w:rFonts w:ascii="Arial" w:hAnsi="Arial"/>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 Accent 2"/>
    <w:basedOn w:val="831"/>
    <w:uiPriority w:val="99"/>
    <w:pPr>
      <w:pBdr/>
      <w:spacing/>
      <w:ind/>
    </w:p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cPr>
      <w:tcBorders/>
    </w:tcPr>
    <w:tblStylePr w:type="band1Horz">
      <w:rPr>
        <w:rFonts w:ascii="Arial" w:hAnsi="Arial"/>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sz="12" w:space="0"/>
        </w:tcBorders>
      </w:tcPr>
    </w:tblStylePr>
    <w:tblStylePr w:type="lastCol">
      <w:rPr>
        <w:rFonts w:ascii="Arial" w:hAnsi="Arial"/>
        <w:color w:val="404040"/>
        <w:sz w:val="22"/>
      </w:rPr>
      <w:pPr>
        <w:pBdr/>
        <w:spacing/>
        <w:ind/>
      </w:pPr>
      <w:tblPr>
        <w:tblBorders/>
      </w:tblPr>
      <w:tcPr>
        <w:tcBorders>
          <w:left w:val="single" w:color="d99695" w:sz="12" w:space="0"/>
        </w:tcBorders>
      </w:tcPr>
    </w:tblStylePr>
    <w:tblStylePr w:type="lastRow">
      <w:rPr>
        <w:rFonts w:ascii="Arial" w:hAnsi="Arial"/>
        <w:color w:val="404040"/>
        <w:sz w:val="22"/>
      </w:rPr>
      <w:pPr>
        <w:pBdr/>
        <w:spacing/>
        <w:ind/>
      </w:pPr>
      <w:tblPr>
        <w:tblBorders/>
      </w:tblPr>
      <w:tcPr>
        <w:tcBorders>
          <w:top w:val="single" w:color="d9969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 Accent 3"/>
    <w:basedOn w:val="831"/>
    <w:uiPriority w:val="99"/>
    <w:pPr>
      <w:pBdr/>
      <w:spacing/>
      <w:ind/>
    </w:p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cPr>
      <w:tcBorders/>
    </w:tcPr>
    <w:tblStylePr w:type="band1Horz">
      <w:rPr>
        <w:rFonts w:ascii="Arial" w:hAnsi="Arial"/>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sz="12" w:space="0"/>
        </w:tcBorders>
      </w:tcPr>
    </w:tblStylePr>
    <w:tblStylePr w:type="lastCol">
      <w:rPr>
        <w:rFonts w:ascii="Arial" w:hAnsi="Arial"/>
        <w:color w:val="404040"/>
        <w:sz w:val="22"/>
      </w:rPr>
      <w:pPr>
        <w:pBdr/>
        <w:spacing/>
        <w:ind/>
      </w:pPr>
      <w:tblPr>
        <w:tblBorders/>
      </w:tblPr>
      <w:tcPr>
        <w:tcBorders>
          <w:left w:val="single" w:color="c3d69b" w:sz="12" w:space="0"/>
        </w:tcBorders>
      </w:tcPr>
    </w:tblStylePr>
    <w:tblStylePr w:type="lastRow">
      <w:rPr>
        <w:rFonts w:ascii="Arial" w:hAnsi="Arial"/>
        <w:color w:val="404040"/>
        <w:sz w:val="22"/>
      </w:rPr>
      <w:pPr>
        <w:pBdr/>
        <w:spacing/>
        <w:ind/>
      </w:pPr>
      <w:tblPr>
        <w:tblBorders/>
      </w:tblPr>
      <w:tcPr>
        <w:tcBorders>
          <w:top w:val="single" w:color="c3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 Accent 4"/>
    <w:basedOn w:val="831"/>
    <w:uiPriority w:val="99"/>
    <w:pPr>
      <w:pBdr/>
      <w:spacing/>
      <w:ind/>
    </w:p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cPr>
      <w:tcBorders/>
    </w:tcPr>
    <w:tblStylePr w:type="band1Horz">
      <w:rPr>
        <w:rFonts w:ascii="Arial" w:hAnsi="Arial"/>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sz="12" w:space="0"/>
        </w:tcBorders>
      </w:tcPr>
    </w:tblStylePr>
    <w:tblStylePr w:type="lastCol">
      <w:rPr>
        <w:rFonts w:ascii="Arial" w:hAnsi="Arial"/>
        <w:color w:val="404040"/>
        <w:sz w:val="22"/>
      </w:rPr>
      <w:pPr>
        <w:pBdr/>
        <w:spacing/>
        <w:ind/>
      </w:pPr>
      <w:tblPr>
        <w:tblBorders/>
      </w:tblPr>
      <w:tcPr>
        <w:tcBorders>
          <w:left w:val="single" w:color="b2a1c6" w:sz="12" w:space="0"/>
        </w:tcBorders>
      </w:tcPr>
    </w:tblStylePr>
    <w:tblStylePr w:type="lastRow">
      <w:rPr>
        <w:rFonts w:ascii="Arial" w:hAnsi="Arial"/>
        <w:color w:val="404040"/>
        <w:sz w:val="22"/>
      </w:rPr>
      <w:pPr>
        <w:pBdr/>
        <w:spacing/>
        <w:ind/>
      </w:pPr>
      <w:tblPr>
        <w:tblBorders/>
      </w:tblPr>
      <w:tcPr>
        <w:tcBorders>
          <w:top w:val="single" w:color="b2a1c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 Accent 5"/>
    <w:basedOn w:val="831"/>
    <w:uiPriority w:val="99"/>
    <w:pPr>
      <w:pBdr/>
      <w:spacing/>
      <w:ind/>
    </w:p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sz="12" w:space="0"/>
        </w:tcBorders>
      </w:tcPr>
    </w:tblStylePr>
    <w:tblStylePr w:type="lastCol">
      <w:rPr>
        <w:rFonts w:ascii="Arial" w:hAnsi="Arial"/>
        <w:color w:val="404040"/>
        <w:sz w:val="22"/>
      </w:rPr>
      <w:pPr>
        <w:pBdr/>
        <w:spacing/>
        <w:ind/>
      </w:pPr>
      <w:tblPr>
        <w:tblBorders/>
      </w:tblPr>
      <w:tcPr>
        <w:tcBorders>
          <w:left w:val="single" w:color="92ccdc" w:sz="12" w:space="0"/>
        </w:tcBorders>
      </w:tcPr>
    </w:tblStylePr>
    <w:tblStylePr w:type="lastRow">
      <w:rPr>
        <w:rFonts w:ascii="Arial" w:hAnsi="Arial"/>
        <w:color w:val="404040"/>
        <w:sz w:val="22"/>
      </w:rPr>
      <w:pPr>
        <w:pBdr/>
        <w:spacing/>
        <w:ind/>
      </w:pPr>
      <w:tblPr>
        <w:tblBorders/>
      </w:tblPr>
      <w:tcPr>
        <w:tcBorders>
          <w:top w:val="single" w:color="92cc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Bordered - Accent 6"/>
    <w:basedOn w:val="831"/>
    <w:uiPriority w:val="99"/>
    <w:pPr>
      <w:pBdr/>
      <w:spacing/>
      <w:ind/>
    </w:p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sz="12" w:space="0"/>
        </w:tcBorders>
      </w:tcPr>
    </w:tblStylePr>
    <w:tblStylePr w:type="lastCol">
      <w:rPr>
        <w:rFonts w:ascii="Arial" w:hAnsi="Arial"/>
        <w:color w:val="404040"/>
        <w:sz w:val="22"/>
      </w:rPr>
      <w:pPr>
        <w:pBdr/>
        <w:spacing/>
        <w:ind/>
      </w:pPr>
      <w:tblPr>
        <w:tblBorders/>
      </w:tblPr>
      <w:tcPr>
        <w:tcBorders>
          <w:left w:val="single" w:color="fac090" w:sz="12" w:space="0"/>
        </w:tcBorders>
      </w:tcPr>
    </w:tblStylePr>
    <w:tblStylePr w:type="lastRow">
      <w:rPr>
        <w:rFonts w:ascii="Arial" w:hAnsi="Arial"/>
        <w:color w:val="404040"/>
        <w:sz w:val="22"/>
      </w:rPr>
      <w:pPr>
        <w:pBdr/>
        <w:spacing/>
        <w:ind/>
      </w:pPr>
      <w:tblPr>
        <w:tblBorders/>
      </w:tblPr>
      <w:tcPr>
        <w:tcBorders>
          <w:top w:val="single" w:color="fac09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8" w:customStyle="1">
    <w:name w:val="Heading 1 Char"/>
    <w:link w:val="821"/>
    <w:uiPriority w:val="9"/>
    <w:pPr>
      <w:pBdr/>
      <w:spacing/>
      <w:ind/>
    </w:pPr>
    <w:rPr>
      <w:rFonts w:ascii="Arial" w:hAnsi="Arial" w:eastAsia="Arial" w:cs="Arial"/>
      <w:color w:val="365f91"/>
      <w:sz w:val="40"/>
      <w:szCs w:val="40"/>
    </w:rPr>
  </w:style>
  <w:style w:type="character" w:styleId="959" w:customStyle="1">
    <w:name w:val="Heading 2 Char"/>
    <w:link w:val="822"/>
    <w:uiPriority w:val="9"/>
    <w:pPr>
      <w:pBdr/>
      <w:spacing/>
      <w:ind/>
    </w:pPr>
    <w:rPr>
      <w:rFonts w:ascii="Arial" w:hAnsi="Arial" w:eastAsia="Arial" w:cs="Arial"/>
      <w:color w:val="365f91"/>
      <w:sz w:val="32"/>
      <w:szCs w:val="32"/>
    </w:rPr>
  </w:style>
  <w:style w:type="character" w:styleId="960" w:customStyle="1">
    <w:name w:val="Heading 3 Char"/>
    <w:link w:val="823"/>
    <w:uiPriority w:val="9"/>
    <w:pPr>
      <w:pBdr/>
      <w:spacing/>
      <w:ind/>
    </w:pPr>
    <w:rPr>
      <w:rFonts w:ascii="Arial" w:hAnsi="Arial" w:eastAsia="Arial" w:cs="Arial"/>
      <w:color w:val="365f91"/>
      <w:sz w:val="28"/>
      <w:szCs w:val="28"/>
    </w:rPr>
  </w:style>
  <w:style w:type="character" w:styleId="961" w:customStyle="1">
    <w:name w:val="Heading 4 Char"/>
    <w:link w:val="824"/>
    <w:uiPriority w:val="9"/>
    <w:pPr>
      <w:pBdr/>
      <w:spacing/>
      <w:ind/>
    </w:pPr>
    <w:rPr>
      <w:rFonts w:ascii="Arial" w:hAnsi="Arial" w:eastAsia="Arial" w:cs="Arial"/>
      <w:i/>
      <w:iCs/>
      <w:color w:val="365f91"/>
    </w:rPr>
  </w:style>
  <w:style w:type="character" w:styleId="962" w:customStyle="1">
    <w:name w:val="Heading 5 Char"/>
    <w:link w:val="825"/>
    <w:uiPriority w:val="9"/>
    <w:pPr>
      <w:pBdr/>
      <w:spacing/>
      <w:ind/>
    </w:pPr>
    <w:rPr>
      <w:rFonts w:ascii="Arial" w:hAnsi="Arial" w:eastAsia="Arial" w:cs="Arial"/>
      <w:color w:val="365f91"/>
    </w:rPr>
  </w:style>
  <w:style w:type="character" w:styleId="963" w:customStyle="1">
    <w:name w:val="Heading 6 Char"/>
    <w:link w:val="826"/>
    <w:uiPriority w:val="9"/>
    <w:pPr>
      <w:pBdr/>
      <w:spacing/>
      <w:ind/>
    </w:pPr>
    <w:rPr>
      <w:rFonts w:ascii="Arial" w:hAnsi="Arial" w:eastAsia="Arial" w:cs="Arial"/>
      <w:i/>
      <w:iCs/>
      <w:color w:val="595959"/>
    </w:rPr>
  </w:style>
  <w:style w:type="character" w:styleId="964" w:customStyle="1">
    <w:name w:val="Heading 7 Char"/>
    <w:link w:val="827"/>
    <w:uiPriority w:val="9"/>
    <w:pPr>
      <w:pBdr/>
      <w:spacing/>
      <w:ind/>
    </w:pPr>
    <w:rPr>
      <w:rFonts w:ascii="Arial" w:hAnsi="Arial" w:eastAsia="Arial" w:cs="Arial"/>
      <w:color w:val="595959"/>
    </w:rPr>
  </w:style>
  <w:style w:type="character" w:styleId="965" w:customStyle="1">
    <w:name w:val="Heading 8 Char"/>
    <w:link w:val="828"/>
    <w:uiPriority w:val="9"/>
    <w:pPr>
      <w:pBdr/>
      <w:spacing/>
      <w:ind/>
    </w:pPr>
    <w:rPr>
      <w:rFonts w:ascii="Arial" w:hAnsi="Arial" w:eastAsia="Arial" w:cs="Arial"/>
      <w:i/>
      <w:iCs/>
      <w:color w:val="272727"/>
    </w:rPr>
  </w:style>
  <w:style w:type="character" w:styleId="966" w:customStyle="1">
    <w:name w:val="Heading 9 Char"/>
    <w:link w:val="829"/>
    <w:uiPriority w:val="9"/>
    <w:pPr>
      <w:pBdr/>
      <w:spacing/>
      <w:ind/>
    </w:pPr>
    <w:rPr>
      <w:rFonts w:ascii="Arial" w:hAnsi="Arial" w:eastAsia="Arial" w:cs="Arial"/>
      <w:i/>
      <w:iCs/>
      <w:color w:val="272727"/>
    </w:rPr>
  </w:style>
  <w:style w:type="paragraph" w:styleId="967">
    <w:name w:val="Title"/>
    <w:basedOn w:val="820"/>
    <w:next w:val="820"/>
    <w:link w:val="968"/>
    <w:uiPriority w:val="10"/>
    <w:qFormat/>
    <w:pPr>
      <w:pBdr/>
      <w:spacing w:after="80"/>
      <w:ind/>
      <w:contextualSpacing w:val="true"/>
    </w:pPr>
    <w:rPr>
      <w:rFonts w:ascii="Arial" w:hAnsi="Arial" w:eastAsia="Arial" w:cs="Arial"/>
      <w:spacing w:val="-10"/>
      <w:sz w:val="56"/>
      <w:szCs w:val="56"/>
    </w:rPr>
  </w:style>
  <w:style w:type="character" w:styleId="968" w:customStyle="1">
    <w:name w:val="Title Char"/>
    <w:link w:val="967"/>
    <w:uiPriority w:val="10"/>
    <w:pPr>
      <w:pBdr/>
      <w:spacing/>
      <w:ind/>
    </w:pPr>
    <w:rPr>
      <w:rFonts w:ascii="Arial" w:hAnsi="Arial" w:eastAsia="Arial" w:cs="Arial"/>
      <w:spacing w:val="-10"/>
      <w:sz w:val="56"/>
      <w:szCs w:val="56"/>
    </w:rPr>
  </w:style>
  <w:style w:type="paragraph" w:styleId="969">
    <w:name w:val="Subtitle"/>
    <w:basedOn w:val="820"/>
    <w:next w:val="820"/>
    <w:link w:val="970"/>
    <w:uiPriority w:val="11"/>
    <w:qFormat/>
    <w:pPr>
      <w:numPr>
        <w:ilvl w:val="1"/>
      </w:numPr>
      <w:pBdr/>
      <w:spacing/>
      <w:ind/>
    </w:pPr>
    <w:rPr>
      <w:color w:val="595959"/>
      <w:spacing w:val="15"/>
      <w:sz w:val="28"/>
      <w:szCs w:val="28"/>
    </w:rPr>
  </w:style>
  <w:style w:type="character" w:styleId="970" w:customStyle="1">
    <w:name w:val="Subtitle Char"/>
    <w:link w:val="969"/>
    <w:uiPriority w:val="11"/>
    <w:pPr>
      <w:pBdr/>
      <w:spacing/>
      <w:ind/>
    </w:pPr>
    <w:rPr>
      <w:color w:val="595959"/>
      <w:spacing w:val="15"/>
      <w:sz w:val="28"/>
      <w:szCs w:val="28"/>
    </w:rPr>
  </w:style>
  <w:style w:type="paragraph" w:styleId="971">
    <w:name w:val="Quote"/>
    <w:basedOn w:val="820"/>
    <w:next w:val="820"/>
    <w:link w:val="972"/>
    <w:uiPriority w:val="29"/>
    <w:qFormat/>
    <w:pPr>
      <w:pBdr/>
      <w:spacing w:before="160"/>
      <w:ind/>
      <w:jc w:val="center"/>
    </w:pPr>
    <w:rPr>
      <w:i/>
      <w:iCs/>
      <w:color w:val="404040"/>
    </w:rPr>
  </w:style>
  <w:style w:type="character" w:styleId="972" w:customStyle="1">
    <w:name w:val="Quote Char"/>
    <w:link w:val="971"/>
    <w:uiPriority w:val="29"/>
    <w:pPr>
      <w:pBdr/>
      <w:spacing/>
      <w:ind/>
    </w:pPr>
    <w:rPr>
      <w:i/>
      <w:iCs/>
      <w:color w:val="404040"/>
    </w:rPr>
  </w:style>
  <w:style w:type="paragraph" w:styleId="973">
    <w:name w:val="List Paragraph"/>
    <w:basedOn w:val="820"/>
    <w:uiPriority w:val="34"/>
    <w:qFormat/>
    <w:pPr>
      <w:pBdr/>
      <w:spacing/>
      <w:ind w:left="720"/>
      <w:contextualSpacing w:val="true"/>
    </w:pPr>
  </w:style>
  <w:style w:type="character" w:styleId="974">
    <w:name w:val="Intense Emphasis"/>
    <w:uiPriority w:val="21"/>
    <w:qFormat/>
    <w:pPr>
      <w:pBdr/>
      <w:spacing/>
      <w:ind/>
    </w:pPr>
    <w:rPr>
      <w:i/>
      <w:iCs/>
      <w:color w:val="365f91"/>
    </w:rPr>
  </w:style>
  <w:style w:type="paragraph" w:styleId="975">
    <w:name w:val="Intense Quote"/>
    <w:basedOn w:val="820"/>
    <w:next w:val="820"/>
    <w:link w:val="976"/>
    <w:uiPriority w:val="30"/>
    <w:qFormat/>
    <w:pPr>
      <w:pBdr>
        <w:top w:val="single" w:color="365f91" w:sz="4" w:space="10"/>
        <w:bottom w:val="single" w:color="365f91" w:sz="4" w:space="10"/>
      </w:pBdr>
      <w:spacing w:after="360" w:before="360"/>
      <w:ind w:right="864" w:left="864"/>
      <w:jc w:val="center"/>
    </w:pPr>
    <w:rPr>
      <w:i/>
      <w:iCs/>
      <w:color w:val="365f91"/>
    </w:rPr>
  </w:style>
  <w:style w:type="character" w:styleId="976" w:customStyle="1">
    <w:name w:val="Intense Quote Char"/>
    <w:link w:val="975"/>
    <w:uiPriority w:val="30"/>
    <w:pPr>
      <w:pBdr/>
      <w:spacing/>
      <w:ind/>
    </w:pPr>
    <w:rPr>
      <w:i/>
      <w:iCs/>
      <w:color w:val="365f91"/>
    </w:rPr>
  </w:style>
  <w:style w:type="character" w:styleId="977">
    <w:name w:val="Intense Reference"/>
    <w:uiPriority w:val="32"/>
    <w:qFormat/>
    <w:pPr>
      <w:pBdr/>
      <w:spacing/>
      <w:ind/>
    </w:pPr>
    <w:rPr>
      <w:b/>
      <w:bCs/>
      <w:smallCaps/>
      <w:color w:val="365f91"/>
      <w:spacing w:val="5"/>
    </w:rPr>
  </w:style>
  <w:style w:type="paragraph" w:styleId="978">
    <w:name w:val="No Spacing"/>
    <w:basedOn w:val="820"/>
    <w:uiPriority w:val="1"/>
    <w:qFormat/>
    <w:pPr>
      <w:pBdr/>
      <w:spacing/>
      <w:ind/>
    </w:pPr>
  </w:style>
  <w:style w:type="character" w:styleId="979">
    <w:name w:val="Subtle Emphasis"/>
    <w:uiPriority w:val="19"/>
    <w:qFormat/>
    <w:pPr>
      <w:pBdr/>
      <w:spacing/>
      <w:ind/>
    </w:pPr>
    <w:rPr>
      <w:i/>
      <w:iCs/>
      <w:color w:val="404040"/>
    </w:rPr>
  </w:style>
  <w:style w:type="character" w:styleId="980">
    <w:name w:val="Emphasis"/>
    <w:uiPriority w:val="20"/>
    <w:qFormat/>
    <w:pPr>
      <w:pBdr/>
      <w:spacing/>
      <w:ind/>
    </w:pPr>
    <w:rPr>
      <w:i/>
      <w:iCs/>
    </w:rPr>
  </w:style>
  <w:style w:type="character" w:styleId="981">
    <w:name w:val="Strong"/>
    <w:uiPriority w:val="22"/>
    <w:qFormat/>
    <w:pPr>
      <w:pBdr/>
      <w:spacing/>
      <w:ind/>
    </w:pPr>
    <w:rPr>
      <w:b/>
      <w:bCs/>
    </w:rPr>
  </w:style>
  <w:style w:type="character" w:styleId="982">
    <w:name w:val="Subtle Reference"/>
    <w:uiPriority w:val="31"/>
    <w:qFormat/>
    <w:pPr>
      <w:pBdr/>
      <w:spacing/>
      <w:ind/>
    </w:pPr>
    <w:rPr>
      <w:smallCaps/>
      <w:color w:val="5a5a5a"/>
    </w:rPr>
  </w:style>
  <w:style w:type="character" w:styleId="983">
    <w:name w:val="Book Title"/>
    <w:uiPriority w:val="33"/>
    <w:qFormat/>
    <w:pPr>
      <w:pBdr/>
      <w:spacing/>
      <w:ind/>
    </w:pPr>
    <w:rPr>
      <w:b/>
      <w:bCs/>
      <w:i/>
      <w:iCs/>
      <w:spacing w:val="5"/>
    </w:rPr>
  </w:style>
  <w:style w:type="character" w:styleId="984" w:customStyle="1">
    <w:name w:val="Footer Char"/>
    <w:basedOn w:val="830"/>
    <w:link w:val="1007"/>
    <w:uiPriority w:val="99"/>
    <w:pPr>
      <w:pBdr/>
      <w:spacing/>
      <w:ind/>
    </w:pPr>
  </w:style>
  <w:style w:type="paragraph" w:styleId="985">
    <w:name w:val="Caption"/>
    <w:basedOn w:val="820"/>
    <w:next w:val="820"/>
    <w:uiPriority w:val="35"/>
    <w:unhideWhenUsed/>
    <w:qFormat/>
    <w:pPr>
      <w:pBdr/>
      <w:spacing w:after="200"/>
      <w:ind/>
    </w:pPr>
    <w:rPr>
      <w:i/>
      <w:iCs/>
      <w:color w:val="1f497d"/>
      <w:sz w:val="18"/>
      <w:szCs w:val="18"/>
    </w:rPr>
  </w:style>
  <w:style w:type="paragraph" w:styleId="986">
    <w:name w:val="footnote text"/>
    <w:basedOn w:val="820"/>
    <w:link w:val="987"/>
    <w:uiPriority w:val="99"/>
    <w:semiHidden/>
    <w:unhideWhenUsed/>
    <w:pPr>
      <w:pBdr/>
      <w:spacing/>
      <w:ind/>
    </w:pPr>
    <w:rPr>
      <w:sz w:val="20"/>
      <w:szCs w:val="20"/>
    </w:rPr>
  </w:style>
  <w:style w:type="character" w:styleId="987" w:customStyle="1">
    <w:name w:val="Footnote Text Char"/>
    <w:link w:val="986"/>
    <w:uiPriority w:val="99"/>
    <w:semiHidden/>
    <w:pPr>
      <w:pBdr/>
      <w:spacing/>
      <w:ind/>
    </w:pPr>
    <w:rPr>
      <w:sz w:val="20"/>
      <w:szCs w:val="20"/>
    </w:rPr>
  </w:style>
  <w:style w:type="character" w:styleId="988">
    <w:name w:val="footnote reference"/>
    <w:uiPriority w:val="99"/>
    <w:semiHidden/>
    <w:unhideWhenUsed/>
    <w:pPr>
      <w:pBdr/>
      <w:spacing/>
      <w:ind/>
    </w:pPr>
    <w:rPr>
      <w:vertAlign w:val="superscript"/>
    </w:rPr>
  </w:style>
  <w:style w:type="paragraph" w:styleId="989">
    <w:name w:val="endnote text"/>
    <w:basedOn w:val="820"/>
    <w:link w:val="990"/>
    <w:uiPriority w:val="99"/>
    <w:semiHidden/>
    <w:unhideWhenUsed/>
    <w:pPr>
      <w:pBdr/>
      <w:spacing/>
      <w:ind/>
    </w:pPr>
    <w:rPr>
      <w:sz w:val="20"/>
      <w:szCs w:val="20"/>
    </w:rPr>
  </w:style>
  <w:style w:type="character" w:styleId="990" w:customStyle="1">
    <w:name w:val="Endnote Text Char"/>
    <w:link w:val="989"/>
    <w:uiPriority w:val="99"/>
    <w:semiHidden/>
    <w:pPr>
      <w:pBdr/>
      <w:spacing/>
      <w:ind/>
    </w:pPr>
    <w:rPr>
      <w:sz w:val="20"/>
      <w:szCs w:val="20"/>
    </w:rPr>
  </w:style>
  <w:style w:type="character" w:styleId="991">
    <w:name w:val="endnote reference"/>
    <w:uiPriority w:val="99"/>
    <w:semiHidden/>
    <w:unhideWhenUsed/>
    <w:pPr>
      <w:pBdr/>
      <w:spacing/>
      <w:ind/>
    </w:pPr>
    <w:rPr>
      <w:vertAlign w:val="superscript"/>
    </w:rPr>
  </w:style>
  <w:style w:type="character" w:styleId="992">
    <w:name w:val="Hyperlink"/>
    <w:uiPriority w:val="99"/>
    <w:unhideWhenUsed/>
    <w:pPr>
      <w:pBdr/>
      <w:spacing/>
      <w:ind/>
    </w:pPr>
    <w:rPr>
      <w:color w:val="0000ff"/>
      <w:u w:val="single"/>
    </w:rPr>
  </w:style>
  <w:style w:type="character" w:styleId="993">
    <w:name w:val="FollowedHyperlink"/>
    <w:uiPriority w:val="99"/>
    <w:semiHidden/>
    <w:unhideWhenUsed/>
    <w:pPr>
      <w:pBdr/>
      <w:spacing/>
      <w:ind/>
    </w:pPr>
    <w:rPr>
      <w:color w:val="800080"/>
      <w:u w:val="single"/>
    </w:rPr>
  </w:style>
  <w:style w:type="paragraph" w:styleId="994">
    <w:name w:val="toc 1"/>
    <w:basedOn w:val="820"/>
    <w:next w:val="820"/>
    <w:uiPriority w:val="39"/>
    <w:unhideWhenUsed/>
    <w:pPr>
      <w:pBdr/>
      <w:spacing w:after="100"/>
      <w:ind/>
    </w:pPr>
  </w:style>
  <w:style w:type="paragraph" w:styleId="995">
    <w:name w:val="toc 2"/>
    <w:basedOn w:val="820"/>
    <w:next w:val="820"/>
    <w:uiPriority w:val="39"/>
    <w:unhideWhenUsed/>
    <w:pPr>
      <w:pBdr/>
      <w:spacing w:after="100"/>
      <w:ind w:left="220"/>
    </w:pPr>
  </w:style>
  <w:style w:type="paragraph" w:styleId="996">
    <w:name w:val="toc 3"/>
    <w:basedOn w:val="820"/>
    <w:next w:val="820"/>
    <w:uiPriority w:val="39"/>
    <w:unhideWhenUsed/>
    <w:pPr>
      <w:pBdr/>
      <w:spacing w:after="100"/>
      <w:ind w:left="440"/>
    </w:pPr>
  </w:style>
  <w:style w:type="paragraph" w:styleId="997">
    <w:name w:val="toc 4"/>
    <w:basedOn w:val="820"/>
    <w:next w:val="820"/>
    <w:uiPriority w:val="39"/>
    <w:unhideWhenUsed/>
    <w:pPr>
      <w:pBdr/>
      <w:spacing w:after="100"/>
      <w:ind w:left="660"/>
    </w:pPr>
  </w:style>
  <w:style w:type="paragraph" w:styleId="998">
    <w:name w:val="toc 5"/>
    <w:basedOn w:val="820"/>
    <w:next w:val="820"/>
    <w:uiPriority w:val="39"/>
    <w:unhideWhenUsed/>
    <w:pPr>
      <w:pBdr/>
      <w:spacing w:after="100"/>
      <w:ind w:left="880"/>
    </w:pPr>
  </w:style>
  <w:style w:type="paragraph" w:styleId="999">
    <w:name w:val="toc 6"/>
    <w:basedOn w:val="820"/>
    <w:next w:val="820"/>
    <w:uiPriority w:val="39"/>
    <w:unhideWhenUsed/>
    <w:pPr>
      <w:pBdr/>
      <w:spacing w:after="100"/>
      <w:ind w:left="1100"/>
    </w:pPr>
  </w:style>
  <w:style w:type="paragraph" w:styleId="1000">
    <w:name w:val="toc 7"/>
    <w:basedOn w:val="820"/>
    <w:next w:val="820"/>
    <w:uiPriority w:val="39"/>
    <w:unhideWhenUsed/>
    <w:pPr>
      <w:pBdr/>
      <w:spacing w:after="100"/>
      <w:ind w:left="1320"/>
    </w:pPr>
  </w:style>
  <w:style w:type="paragraph" w:styleId="1001">
    <w:name w:val="toc 8"/>
    <w:basedOn w:val="820"/>
    <w:next w:val="820"/>
    <w:uiPriority w:val="39"/>
    <w:unhideWhenUsed/>
    <w:pPr>
      <w:pBdr/>
      <w:spacing w:after="100"/>
      <w:ind w:left="1540"/>
    </w:pPr>
  </w:style>
  <w:style w:type="paragraph" w:styleId="1002">
    <w:name w:val="toc 9"/>
    <w:basedOn w:val="820"/>
    <w:next w:val="820"/>
    <w:uiPriority w:val="39"/>
    <w:unhideWhenUsed/>
    <w:pPr>
      <w:pBdr/>
      <w:spacing w:after="100"/>
      <w:ind w:left="1760"/>
    </w:pPr>
  </w:style>
  <w:style w:type="paragraph" w:styleId="1003">
    <w:name w:val="TOC Heading"/>
    <w:uiPriority w:val="39"/>
    <w:unhideWhenUsed/>
    <w:pPr>
      <w:pBdr/>
      <w:spacing/>
      <w:ind/>
    </w:pPr>
  </w:style>
  <w:style w:type="paragraph" w:styleId="1004">
    <w:name w:val="table of figures"/>
    <w:basedOn w:val="820"/>
    <w:next w:val="820"/>
    <w:uiPriority w:val="99"/>
    <w:unhideWhenUsed/>
    <w:pPr>
      <w:pBdr/>
      <w:spacing/>
      <w:ind/>
    </w:pPr>
  </w:style>
  <w:style w:type="paragraph" w:styleId="1005">
    <w:name w:val="Balloon Text"/>
    <w:basedOn w:val="820"/>
    <w:semiHidden/>
    <w:pPr>
      <w:pBdr/>
      <w:spacing/>
      <w:ind/>
    </w:pPr>
    <w:rPr>
      <w:rFonts w:ascii="Tahoma" w:hAnsi="Tahoma" w:cs="Tahoma"/>
      <w:sz w:val="16"/>
      <w:szCs w:val="16"/>
    </w:rPr>
  </w:style>
  <w:style w:type="table" w:styleId="1006">
    <w:name w:val="Table Grid"/>
    <w:basedOn w:val="831"/>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07">
    <w:name w:val="Footer"/>
    <w:basedOn w:val="820"/>
    <w:link w:val="984"/>
    <w:pPr>
      <w:pBdr/>
      <w:tabs>
        <w:tab w:val="center" w:leader="none" w:pos="4320"/>
        <w:tab w:val="right" w:leader="none" w:pos="8640"/>
      </w:tabs>
      <w:spacing/>
      <w:ind/>
    </w:pPr>
  </w:style>
  <w:style w:type="character" w:styleId="1008">
    <w:name w:val="page number"/>
    <w:basedOn w:val="830"/>
    <w:pPr>
      <w:pBdr/>
      <w:spacing/>
      <w:ind/>
    </w:pPr>
  </w:style>
  <w:style w:type="paragraph" w:styleId="1009">
    <w:name w:val="Header"/>
    <w:basedOn w:val="820"/>
    <w:link w:val="1010"/>
    <w:uiPriority w:val="99"/>
    <w:pPr>
      <w:pBdr/>
      <w:tabs>
        <w:tab w:val="center" w:leader="none" w:pos="4680"/>
        <w:tab w:val="right" w:leader="none" w:pos="9360"/>
      </w:tabs>
      <w:spacing/>
      <w:ind/>
    </w:pPr>
  </w:style>
  <w:style w:type="character" w:styleId="1010" w:customStyle="1">
    <w:name w:val="Header Char"/>
    <w:link w:val="1009"/>
    <w:uiPriority w:val="99"/>
    <w:pPr>
      <w:pBdr/>
      <w:spacing/>
      <w:ind/>
    </w:pPr>
    <w:rPr>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HOME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User</dc:creator>
  <cp:lastModifiedBy>Dương Nguyên Quốc</cp:lastModifiedBy>
  <cp:revision>13</cp:revision>
  <dcterms:created xsi:type="dcterms:W3CDTF">2026-01-10T03:20:00Z</dcterms:created>
  <dcterms:modified xsi:type="dcterms:W3CDTF">2026-01-10T07:57:42Z</dcterms:modified>
  <cp:version>1048576</cp:version>
</cp:coreProperties>
</file>