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CellSpacing w:w="7" w:type="dxa"/>
        <w:tblInd w:w="-886" w:type="dxa"/>
        <w:tblCellMar>
          <w:left w:w="0" w:type="dxa"/>
          <w:right w:w="0" w:type="dxa"/>
        </w:tblCellMar>
        <w:tblLook w:val="0000" w:firstRow="0" w:lastRow="0" w:firstColumn="0" w:lastColumn="0" w:noHBand="0" w:noVBand="0"/>
      </w:tblPr>
      <w:tblGrid>
        <w:gridCol w:w="4320"/>
        <w:gridCol w:w="6210"/>
      </w:tblGrid>
      <w:tr w:rsidR="00BD40DB" w:rsidRPr="00BD40DB" w14:paraId="26B0890C" w14:textId="77777777" w:rsidTr="00DD0067">
        <w:trPr>
          <w:tblCellSpacing w:w="7" w:type="dxa"/>
        </w:trPr>
        <w:tc>
          <w:tcPr>
            <w:tcW w:w="4299" w:type="dxa"/>
            <w:vAlign w:val="center"/>
          </w:tcPr>
          <w:p w14:paraId="60F0E286" w14:textId="4B810B6C" w:rsidR="00BD40DB" w:rsidRPr="00BD40DB" w:rsidRDefault="00BD40DB" w:rsidP="00DD0067">
            <w:pPr>
              <w:jc w:val="center"/>
              <w:rPr>
                <w:sz w:val="26"/>
                <w:szCs w:val="26"/>
              </w:rPr>
            </w:pPr>
            <w:r w:rsidRPr="00BD40DB">
              <w:rPr>
                <w:sz w:val="26"/>
                <w:szCs w:val="26"/>
              </w:rPr>
              <w:t xml:space="preserve">SỞ GD VÀ ĐT </w:t>
            </w:r>
            <w:r w:rsidR="003F7FA3">
              <w:rPr>
                <w:sz w:val="26"/>
                <w:szCs w:val="26"/>
              </w:rPr>
              <w:t>TÂY NINH</w:t>
            </w:r>
          </w:p>
          <w:p w14:paraId="142F121D" w14:textId="77777777" w:rsidR="00BD40DB" w:rsidRPr="00BD40DB" w:rsidRDefault="00BD40DB" w:rsidP="00DD0067">
            <w:pPr>
              <w:jc w:val="center"/>
              <w:rPr>
                <w:b/>
                <w:bCs/>
                <w:sz w:val="26"/>
                <w:szCs w:val="26"/>
              </w:rPr>
            </w:pPr>
            <w:r w:rsidRPr="00BD40DB">
              <w:rPr>
                <w:rStyle w:val="Strong"/>
                <w:sz w:val="26"/>
                <w:szCs w:val="26"/>
              </w:rPr>
              <w:t>TRƯỜNG THPT CHU VĂN AN</w:t>
            </w:r>
          </w:p>
          <w:p w14:paraId="6CD6976F" w14:textId="519F57B9" w:rsidR="00BD40DB" w:rsidRPr="00BD40DB" w:rsidRDefault="00BD40DB" w:rsidP="00DD0067">
            <w:pPr>
              <w:jc w:val="center"/>
              <w:rPr>
                <w:rStyle w:val="Strong"/>
                <w:rFonts w:eastAsia="Arial"/>
                <w:b w:val="0"/>
                <w:bCs w:val="0"/>
                <w:sz w:val="26"/>
                <w:szCs w:val="26"/>
              </w:rPr>
            </w:pPr>
            <w:r w:rsidRPr="00BD40DB">
              <w:rPr>
                <w:b/>
                <w:bCs/>
                <w:noProof/>
                <w:sz w:val="26"/>
                <w:szCs w:val="26"/>
                <w:lang w:val="vi-VN" w:eastAsia="vi-VN"/>
              </w:rPr>
              <mc:AlternateContent>
                <mc:Choice Requires="wps">
                  <w:drawing>
                    <wp:anchor distT="4294967295" distB="4294967295" distL="114300" distR="114300" simplePos="0" relativeHeight="251663360" behindDoc="0" locked="0" layoutInCell="1" allowOverlap="1" wp14:anchorId="12749191" wp14:editId="759E368B">
                      <wp:simplePos x="0" y="0"/>
                      <wp:positionH relativeFrom="column">
                        <wp:posOffset>772795</wp:posOffset>
                      </wp:positionH>
                      <wp:positionV relativeFrom="paragraph">
                        <wp:posOffset>13969</wp:posOffset>
                      </wp:positionV>
                      <wp:extent cx="1052830" cy="0"/>
                      <wp:effectExtent l="0" t="0" r="0" b="0"/>
                      <wp:wrapNone/>
                      <wp:docPr id="65989279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1EB7969" id="_x0000_t32" coordsize="21600,21600" o:spt="32" o:oned="t" path="m,l21600,21600e" filled="f">
                      <v:path arrowok="t" fillok="f" o:connecttype="none"/>
                      <o:lock v:ext="edit" shapetype="t"/>
                    </v:shapetype>
                    <v:shape id="Straight Arrow Connector 3" o:spid="_x0000_s1026" type="#_x0000_t32" style="position:absolute;margin-left:60.85pt;margin-top:1.1pt;width:82.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Yg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V8ubz3Em&#10;6uIroL4keuLwXeMoktFIDgSmH8IWnYsjRapyGTg+cEi0oL4kpKoO7421ebLWiamRX1fLVU5gtKZN&#10;zhTG1O+3lsQR0m7kL/cYPW/DCA+uzWCDhvbb2Q5g7Isdi1t3liapkVaP6z22px1dJIvDyyzPi5a2&#10;4+09Z7/+Dps/AAAA//8DAFBLAwQUAAYACAAAACEAfR49O9oAAAAHAQAADwAAAGRycy9kb3ducmV2&#10;LnhtbEyOwU7DMBBE75X4B2srcamoE0ulJcSpKiQOHGkrcXXjJQmN11HsNKFfz8KFHp9mNPPy7eRa&#10;ccE+NJ40pMsEBFLpbUOVhuPh9WEDIkRD1rSeUMM3BtgWd7PcZNaP9I6XfawEj1DIjIY6xi6TMpQ1&#10;OhOWvkPi7NP3zkTGvpK2NyOPu1aqJHmUzjTED7Xp8KXG8rwfnAYMwypNdk+uOr5dx8WHun6N3UHr&#10;+/m0ewYRcYr/ZfjVZ3Uo2OnkB7JBtMwqXXNVg1IgOFeb9QrE6Y9lkctb/+IHAAD//wMAUEsBAi0A&#10;FAAGAAgAAAAhALaDOJL+AAAA4QEAABMAAAAAAAAAAAAAAAAAAAAAAFtDb250ZW50X1R5cGVzXS54&#10;bWxQSwECLQAUAAYACAAAACEAOP0h/9YAAACUAQAACwAAAAAAAAAAAAAAAAAvAQAAX3JlbHMvLnJl&#10;bHNQSwECLQAUAAYACAAAACEAFiV2ILgBAABWAwAADgAAAAAAAAAAAAAAAAAuAgAAZHJzL2Uyb0Rv&#10;Yy54bWxQSwECLQAUAAYACAAAACEAfR49O9oAAAAHAQAADwAAAAAAAAAAAAAAAAASBAAAZHJzL2Rv&#10;d25yZXYueG1sUEsFBgAAAAAEAAQA8wAAABkFAAAAAA==&#10;"/>
                  </w:pict>
                </mc:Fallback>
              </mc:AlternateContent>
            </w:r>
          </w:p>
          <w:p w14:paraId="7F7C604D" w14:textId="5BEDC1B6" w:rsidR="00BD40DB" w:rsidRPr="00BD40DB" w:rsidRDefault="00BD40DB" w:rsidP="005327F3">
            <w:pPr>
              <w:jc w:val="center"/>
              <w:rPr>
                <w:b/>
                <w:bCs/>
                <w:sz w:val="26"/>
                <w:szCs w:val="26"/>
              </w:rPr>
            </w:pPr>
            <w:r w:rsidRPr="00BD40DB">
              <w:rPr>
                <w:rStyle w:val="Strong"/>
                <w:b w:val="0"/>
                <w:bCs w:val="0"/>
                <w:sz w:val="26"/>
                <w:szCs w:val="26"/>
              </w:rPr>
              <w:t xml:space="preserve">Số:     </w:t>
            </w:r>
            <w:r w:rsidRPr="00BD40DB">
              <w:rPr>
                <w:rStyle w:val="Strong"/>
                <w:rFonts w:eastAsia="Arial"/>
                <w:b w:val="0"/>
                <w:bCs w:val="0"/>
                <w:sz w:val="26"/>
                <w:szCs w:val="26"/>
              </w:rPr>
              <w:t>/K</w:t>
            </w:r>
            <w:r w:rsidRPr="00BD40DB">
              <w:rPr>
                <w:bCs/>
                <w:sz w:val="26"/>
                <w:szCs w:val="26"/>
              </w:rPr>
              <w:t>H- THPT</w:t>
            </w:r>
          </w:p>
        </w:tc>
        <w:tc>
          <w:tcPr>
            <w:tcW w:w="6189" w:type="dxa"/>
            <w:vAlign w:val="center"/>
          </w:tcPr>
          <w:p w14:paraId="6187683A" w14:textId="77777777" w:rsidR="00BD40DB" w:rsidRPr="00BD40DB" w:rsidRDefault="00BD40DB" w:rsidP="00DD0067">
            <w:pPr>
              <w:jc w:val="center"/>
              <w:rPr>
                <w:sz w:val="26"/>
                <w:szCs w:val="26"/>
              </w:rPr>
            </w:pPr>
            <w:r w:rsidRPr="00BD40DB">
              <w:rPr>
                <w:rStyle w:val="Strong"/>
                <w:sz w:val="26"/>
                <w:szCs w:val="26"/>
              </w:rPr>
              <w:t>CỘNG HOÀ XÃ HỘI CHỦ NGHĨA VIỆT NAM</w:t>
            </w:r>
          </w:p>
          <w:p w14:paraId="22B65576" w14:textId="411F040B" w:rsidR="00BD40DB" w:rsidRPr="00BD40DB" w:rsidRDefault="00BD40DB" w:rsidP="00DD0067">
            <w:pPr>
              <w:jc w:val="center"/>
              <w:rPr>
                <w:rStyle w:val="Strong"/>
                <w:sz w:val="26"/>
                <w:szCs w:val="26"/>
              </w:rPr>
            </w:pPr>
            <w:r w:rsidRPr="00BD40DB">
              <w:rPr>
                <w:rStyle w:val="Strong"/>
                <w:sz w:val="26"/>
                <w:szCs w:val="26"/>
              </w:rPr>
              <w:t>Độc lập  - Tự do - Hạnh phúc</w:t>
            </w:r>
          </w:p>
          <w:p w14:paraId="47F941EB" w14:textId="720B8C40" w:rsidR="00BD40DB" w:rsidRPr="00BD40DB" w:rsidRDefault="003F7FA3" w:rsidP="00DD0067">
            <w:pPr>
              <w:jc w:val="center"/>
              <w:rPr>
                <w:rStyle w:val="Strong"/>
                <w:rFonts w:eastAsia="Arial"/>
                <w:i/>
                <w:sz w:val="26"/>
                <w:szCs w:val="26"/>
              </w:rPr>
            </w:pPr>
            <w:r>
              <w:rPr>
                <w:bCs/>
                <w:i/>
                <w:noProof/>
                <w:sz w:val="26"/>
                <w:szCs w:val="26"/>
                <w:lang w:val="vi-VN" w:eastAsia="vi-VN"/>
                <w14:ligatures w14:val="standardContextual"/>
              </w:rPr>
              <mc:AlternateContent>
                <mc:Choice Requires="wps">
                  <w:drawing>
                    <wp:anchor distT="0" distB="0" distL="114300" distR="114300" simplePos="0" relativeHeight="251664384" behindDoc="0" locked="0" layoutInCell="1" allowOverlap="1" wp14:anchorId="40105BC6" wp14:editId="569E4854">
                      <wp:simplePos x="0" y="0"/>
                      <wp:positionH relativeFrom="column">
                        <wp:posOffset>1053465</wp:posOffset>
                      </wp:positionH>
                      <wp:positionV relativeFrom="paragraph">
                        <wp:posOffset>24130</wp:posOffset>
                      </wp:positionV>
                      <wp:extent cx="18224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82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E69B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95pt,1.9pt" to="22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jxtAEAALcDAAAOAAAAZHJzL2Uyb0RvYy54bWysU02P0zAQvSPxHyzfadIK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c1q9fYdt0Bf35pHYqSU&#10;PwJ6UTa9dDYU2apTh08pczKGXiF8KIWcU9ddPjkoYBe+gmEpJVll1yGCrSNxUNz+4UeVwbEqslCM&#10;dW4mtf8mXbCFBnWw/pc4o2tGDHkmehuQ/pY1H6+lmjP+qvqstch+wOFUG1Ht4OmoLl0muYzf7+dK&#10;f/zfNr8AAAD//wMAUEsDBBQABgAIAAAAIQBDpTYL2gAAAAcBAAAPAAAAZHJzL2Rvd25yZXYueG1s&#10;TI/BTsMwEETvSPyDtUjcqEOgEQ1xqqoSQlwQTendjV0nYK8j20nD37NwgePTjGbfVuvZWTbpEHuP&#10;Am4XGTCNrVc9GgHv+6ebB2AxSVTSetQCvnSEdX15UclS+TPu9NQkw2gEYykFdCkNJeex7bSTceEH&#10;jZSdfHAyEQbDVZBnGneW51lWcCd7pAudHPS20+1nMzoB9iVMB7M1mzg+74rm4+2Uv+4nIa6v5s0j&#10;sKTn9FeGH31Sh5qcjn5EFZklLpYrqgq4ow8ov1/mxMdf5nXF//vX3wAAAP//AwBQSwECLQAUAAYA&#10;CAAAACEAtoM4kv4AAADhAQAAEwAAAAAAAAAAAAAAAAAAAAAAW0NvbnRlbnRfVHlwZXNdLnhtbFBL&#10;AQItABQABgAIAAAAIQA4/SH/1gAAAJQBAAALAAAAAAAAAAAAAAAAAC8BAABfcmVscy8ucmVsc1BL&#10;AQItABQABgAIAAAAIQDM9UjxtAEAALcDAAAOAAAAAAAAAAAAAAAAAC4CAABkcnMvZTJvRG9jLnht&#10;bFBLAQItABQABgAIAAAAIQBDpTYL2gAAAAcBAAAPAAAAAAAAAAAAAAAAAA4EAABkcnMvZG93bnJl&#10;di54bWxQSwUGAAAAAAQABADzAAAAFQUAAAAA&#10;" strokecolor="black [3200]" strokeweight=".5pt">
                      <v:stroke joinstyle="miter"/>
                    </v:line>
                  </w:pict>
                </mc:Fallback>
              </mc:AlternateContent>
            </w:r>
            <w:r w:rsidR="00BD40DB" w:rsidRPr="00BD40DB">
              <w:rPr>
                <w:rStyle w:val="Strong"/>
                <w:b w:val="0"/>
                <w:i/>
                <w:sz w:val="26"/>
                <w:szCs w:val="26"/>
              </w:rPr>
              <w:t xml:space="preserve"> </w:t>
            </w:r>
          </w:p>
          <w:p w14:paraId="4062BB19" w14:textId="1CF3E385" w:rsidR="00BD40DB" w:rsidRPr="00BD40DB" w:rsidRDefault="00BD40DB" w:rsidP="005327F3">
            <w:pPr>
              <w:jc w:val="center"/>
              <w:rPr>
                <w:b/>
                <w:bCs/>
                <w:i/>
                <w:sz w:val="26"/>
                <w:szCs w:val="26"/>
              </w:rPr>
            </w:pPr>
            <w:r w:rsidRPr="00BD40DB">
              <w:rPr>
                <w:rStyle w:val="Strong"/>
                <w:b w:val="0"/>
                <w:bCs w:val="0"/>
                <w:i/>
                <w:sz w:val="26"/>
                <w:szCs w:val="26"/>
              </w:rPr>
              <w:t xml:space="preserve">Cần Đước, ngày </w:t>
            </w:r>
            <w:r w:rsidR="005327F3">
              <w:rPr>
                <w:rStyle w:val="Strong"/>
                <w:b w:val="0"/>
                <w:bCs w:val="0"/>
                <w:i/>
                <w:sz w:val="26"/>
                <w:szCs w:val="26"/>
              </w:rPr>
              <w:t>20</w:t>
            </w:r>
            <w:r w:rsidRPr="00BD40DB">
              <w:rPr>
                <w:rStyle w:val="Strong"/>
                <w:b w:val="0"/>
                <w:bCs w:val="0"/>
                <w:i/>
                <w:sz w:val="26"/>
                <w:szCs w:val="26"/>
              </w:rPr>
              <w:t xml:space="preserve"> tháng </w:t>
            </w:r>
            <w:r w:rsidR="005327F3">
              <w:rPr>
                <w:rStyle w:val="Strong"/>
                <w:b w:val="0"/>
                <w:bCs w:val="0"/>
                <w:i/>
                <w:sz w:val="26"/>
                <w:szCs w:val="26"/>
              </w:rPr>
              <w:t>9</w:t>
            </w:r>
            <w:r w:rsidRPr="00BD40DB">
              <w:rPr>
                <w:rStyle w:val="Strong"/>
                <w:b w:val="0"/>
                <w:bCs w:val="0"/>
                <w:i/>
                <w:sz w:val="26"/>
                <w:szCs w:val="26"/>
              </w:rPr>
              <w:t xml:space="preserve"> năm 202</w:t>
            </w:r>
            <w:r w:rsidR="005327F3">
              <w:rPr>
                <w:rStyle w:val="Strong"/>
                <w:b w:val="0"/>
                <w:bCs w:val="0"/>
                <w:i/>
                <w:sz w:val="26"/>
                <w:szCs w:val="26"/>
              </w:rPr>
              <w:t>5</w:t>
            </w:r>
          </w:p>
        </w:tc>
      </w:tr>
    </w:tbl>
    <w:p w14:paraId="5D865877" w14:textId="77777777" w:rsidR="00BD40DB" w:rsidRPr="00BD40DB" w:rsidRDefault="00BD40DB" w:rsidP="00BD40DB">
      <w:pPr>
        <w:pStyle w:val="Heading1"/>
        <w:tabs>
          <w:tab w:val="left" w:pos="720"/>
          <w:tab w:val="center" w:pos="1425"/>
          <w:tab w:val="center" w:pos="6099"/>
        </w:tabs>
        <w:jc w:val="both"/>
        <w:rPr>
          <w:rFonts w:ascii="Times New Roman" w:hAnsi="Times New Roman"/>
          <w:color w:val="000000"/>
          <w:sz w:val="26"/>
          <w:szCs w:val="26"/>
        </w:rPr>
      </w:pPr>
    </w:p>
    <w:p w14:paraId="05FCB589" w14:textId="77777777" w:rsidR="00BD40DB" w:rsidRPr="00BD40DB" w:rsidRDefault="00BD40DB" w:rsidP="00BD40DB">
      <w:pPr>
        <w:pStyle w:val="Heading1"/>
        <w:tabs>
          <w:tab w:val="left" w:pos="720"/>
          <w:tab w:val="center" w:pos="1425"/>
          <w:tab w:val="center" w:pos="6099"/>
        </w:tabs>
        <w:rPr>
          <w:rFonts w:ascii="Times New Roman" w:hAnsi="Times New Roman"/>
          <w:color w:val="000000"/>
          <w:sz w:val="26"/>
          <w:szCs w:val="26"/>
        </w:rPr>
      </w:pPr>
      <w:r w:rsidRPr="00BD40DB">
        <w:rPr>
          <w:rFonts w:ascii="Times New Roman" w:hAnsi="Times New Roman"/>
          <w:color w:val="000000"/>
          <w:sz w:val="26"/>
          <w:szCs w:val="26"/>
        </w:rPr>
        <w:t>KẾ HOẠCH</w:t>
      </w:r>
    </w:p>
    <w:p w14:paraId="4ACCF640" w14:textId="414DE68C" w:rsidR="00BD40DB" w:rsidRPr="00BD40DB" w:rsidRDefault="00BD40DB" w:rsidP="00BD40DB">
      <w:pPr>
        <w:tabs>
          <w:tab w:val="left" w:pos="720"/>
          <w:tab w:val="center" w:pos="1425"/>
          <w:tab w:val="center" w:pos="6099"/>
        </w:tabs>
        <w:jc w:val="center"/>
        <w:rPr>
          <w:b/>
          <w:color w:val="000000"/>
          <w:sz w:val="26"/>
          <w:szCs w:val="26"/>
        </w:rPr>
      </w:pPr>
      <w:r w:rsidRPr="00BD40DB">
        <w:rPr>
          <w:b/>
          <w:color w:val="000000"/>
          <w:sz w:val="26"/>
          <w:szCs w:val="26"/>
        </w:rPr>
        <w:t>Về việc thực hiện nhiệm vụ côn</w:t>
      </w:r>
      <w:r w:rsidR="005327F3">
        <w:rPr>
          <w:b/>
          <w:color w:val="000000"/>
          <w:sz w:val="26"/>
          <w:szCs w:val="26"/>
        </w:rPr>
        <w:t>g tác pháp chế năm học 2025- 2026</w:t>
      </w:r>
    </w:p>
    <w:p w14:paraId="340FD8E8" w14:textId="77777777" w:rsidR="00BD40DB" w:rsidRPr="00BD40DB" w:rsidRDefault="00BD40DB" w:rsidP="00BD40DB">
      <w:pPr>
        <w:tabs>
          <w:tab w:val="left" w:pos="720"/>
        </w:tabs>
        <w:jc w:val="both"/>
        <w:rPr>
          <w:color w:val="000000"/>
          <w:sz w:val="26"/>
          <w:szCs w:val="26"/>
          <w:lang w:val="vi-VN"/>
        </w:rPr>
      </w:pPr>
      <w:r w:rsidRPr="00BD40DB">
        <w:rPr>
          <w:noProof/>
          <w:sz w:val="26"/>
          <w:szCs w:val="26"/>
          <w:lang w:val="vi-VN" w:eastAsia="vi-VN"/>
        </w:rPr>
        <mc:AlternateContent>
          <mc:Choice Requires="wps">
            <w:drawing>
              <wp:anchor distT="0" distB="0" distL="115200" distR="115200" simplePos="0" relativeHeight="251661312" behindDoc="0" locked="0" layoutInCell="1" allowOverlap="1" wp14:anchorId="3ABDE0B5" wp14:editId="2162644F">
                <wp:simplePos x="0" y="0"/>
                <wp:positionH relativeFrom="column">
                  <wp:posOffset>2525259</wp:posOffset>
                </wp:positionH>
                <wp:positionV relativeFrom="paragraph">
                  <wp:posOffset>59728</wp:posOffset>
                </wp:positionV>
                <wp:extent cx="784412" cy="0"/>
                <wp:effectExtent l="4762" t="4762" r="4762" b="4762"/>
                <wp:wrapNone/>
                <wp:docPr id="3" name="Straight Connector 3"/>
                <wp:cNvGraphicFramePr/>
                <a:graphic xmlns:a="http://schemas.openxmlformats.org/drawingml/2006/main">
                  <a:graphicData uri="http://schemas.microsoft.com/office/word/2010/wordprocessingShape">
                    <wps:wsp>
                      <wps:cNvCnPr/>
                      <wps:spPr bwMode="auto">
                        <a:xfrm>
                          <a:off x="0" y="0"/>
                          <a:ext cx="784411" cy="0"/>
                        </a:xfrm>
                        <a:prstGeom prst="line">
                          <a:avLst/>
                        </a:prstGeom>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370CB5" id="Straight Connector 3" o:spid="_x0000_s1026" style="position:absolute;z-index:251661312;visibility:visible;mso-wrap-style:square;mso-wrap-distance-left:3.2mm;mso-wrap-distance-top:0;mso-wrap-distance-right:3.2mm;mso-wrap-distance-bottom:0;mso-position-horizontal:absolute;mso-position-horizontal-relative:text;mso-position-vertical:absolute;mso-position-vertical-relative:text" from="198.85pt,4.7pt" to="260.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zEtQEAAMQDAAAOAAAAZHJzL2Uyb0RvYy54bWysU8lu2zAQvRfoPxC815KCtA0EyzkkSC9d&#10;gi4fMKaGFgFuIBlL/vsOqaVFWxRoER8ID2fem3mPo/3tZDQ7Y4jK2Y43u5oztML1yp46/u3rw6sb&#10;zmIC24N2Fjt+wchvDy9f7Eff4pUbnO4xMCKxsR19x4eUfFtVUQxoIO6cR0tJ6YKBRGE4VX2AkdiN&#10;rq7q+k01utD74ATGSLf3c5IfCr+UKNInKSMmpjtOs6VyhnIe81kd9tCeAvhBiWUM+I8pDChLTTeq&#10;e0jAnoL6jcooEVx0Mu2EM5WTUgksGkhNU/+i5ssAHosWMif6zab4fLTi4/nOPgayYfSxjf4xsOP4&#10;wfX0VPCUXNE0yWCyNpqWTcW6y2YdTokJunx7c33dNJyJNVVBu+J8iOkdOsPyn45rZbMoaOH8Pibq&#10;TKVrCQXrHMtE6aIxF2v7GSVTPfVqCrqsCN7pwM5AjwtCoE1LaoAe5+vXNf3yK1OTDVGiQpiZpdJ6&#10;467/xj3TLPUZimXD/gW8IUpnZ9MGNsq68KfuaWoWAXKuX02arcl+HV1/KY9Y3KNVKQqXtc67+HNc&#10;4D8+vsN3AAAA//8DAFBLAwQUAAYACAAAACEArFBNrt8AAAAHAQAADwAAAGRycy9kb3ducmV2Lnht&#10;bEyOy07DMBRE90j9B+sisUHUaXikDXEqqAQCAaoo3XTnxLdxRHwd2U4b/h7DBpajGZ05xXI0HTug&#10;860lAbNpAgyptqqlRsD24+FiDswHSUp2llDAF3pYlpOTQubKHukdD5vQsAghn0sBOoQ+59zXGo30&#10;U9sjxW5vnZEhRtdw5eQxwk3H0yS54Ua2FB+07HGlsf7cDEbAveaP68Gtquz8Wa2fXt7muyZ5FeLs&#10;dLy7BRZwDH9j+NGP6lBGp8oOpDzrBFwusixOBSyugMX+Op2lwKrfzMuC//cvvwEAAP//AwBQSwEC&#10;LQAUAAYACAAAACEAtoM4kv4AAADhAQAAEwAAAAAAAAAAAAAAAAAAAAAAW0NvbnRlbnRfVHlwZXNd&#10;LnhtbFBLAQItABQABgAIAAAAIQA4/SH/1gAAAJQBAAALAAAAAAAAAAAAAAAAAC8BAABfcmVscy8u&#10;cmVsc1BLAQItABQABgAIAAAAIQAJc9zEtQEAAMQDAAAOAAAAAAAAAAAAAAAAAC4CAABkcnMvZTJv&#10;RG9jLnhtbFBLAQItABQABgAIAAAAIQCsUE2u3wAAAAcBAAAPAAAAAAAAAAAAAAAAAA8EAABkcnMv&#10;ZG93bnJldi54bWxQSwUGAAAAAAQABADzAAAAGwUAAAAA&#10;" strokecolor="#1f3763 [1604]" strokeweight=".5pt">
                <v:stroke joinstyle="miter"/>
              </v:line>
            </w:pict>
          </mc:Fallback>
        </mc:AlternateContent>
      </w:r>
      <w:r w:rsidRPr="00BD40DB">
        <w:rPr>
          <w:color w:val="000000"/>
          <w:sz w:val="26"/>
          <w:szCs w:val="26"/>
          <w:lang w:val="vi-VN"/>
        </w:rPr>
        <w:tab/>
      </w:r>
    </w:p>
    <w:p w14:paraId="29BB0B77" w14:textId="5F2FA3A8" w:rsidR="00002A87" w:rsidRPr="00002A87" w:rsidRDefault="00BD40DB" w:rsidP="00BD40DB">
      <w:pPr>
        <w:tabs>
          <w:tab w:val="left" w:pos="720"/>
        </w:tabs>
        <w:jc w:val="both"/>
        <w:rPr>
          <w:rStyle w:val="colorblack1"/>
          <w:i/>
          <w:iCs/>
          <w:color w:val="000000"/>
          <w:sz w:val="26"/>
          <w:szCs w:val="26"/>
        </w:rPr>
      </w:pPr>
      <w:r w:rsidRPr="00BD40DB">
        <w:rPr>
          <w:color w:val="000000"/>
          <w:sz w:val="26"/>
          <w:szCs w:val="26"/>
          <w:lang w:val="vi-VN"/>
        </w:rPr>
        <w:tab/>
      </w:r>
      <w:r w:rsidRPr="00002A87">
        <w:rPr>
          <w:i/>
          <w:iCs/>
          <w:color w:val="000000"/>
          <w:sz w:val="26"/>
          <w:szCs w:val="26"/>
          <w:lang w:val="vi-VN"/>
        </w:rPr>
        <w:t xml:space="preserve">Căn cứ </w:t>
      </w:r>
      <w:r w:rsidRPr="00002A87">
        <w:rPr>
          <w:i/>
          <w:iCs/>
          <w:color w:val="000000"/>
          <w:sz w:val="26"/>
          <w:szCs w:val="26"/>
        </w:rPr>
        <w:t xml:space="preserve">Kế hoạch số </w:t>
      </w:r>
      <w:r w:rsidR="005327F3">
        <w:rPr>
          <w:i/>
          <w:iCs/>
          <w:color w:val="000000"/>
          <w:sz w:val="26"/>
          <w:szCs w:val="26"/>
        </w:rPr>
        <w:t>878</w:t>
      </w:r>
      <w:r w:rsidRPr="00002A87">
        <w:rPr>
          <w:i/>
          <w:iCs/>
          <w:color w:val="000000"/>
          <w:sz w:val="26"/>
          <w:szCs w:val="26"/>
        </w:rPr>
        <w:t xml:space="preserve">/KH- SGD ĐT ngày </w:t>
      </w:r>
      <w:r w:rsidR="005327F3">
        <w:rPr>
          <w:i/>
          <w:iCs/>
          <w:color w:val="000000"/>
          <w:sz w:val="26"/>
          <w:szCs w:val="26"/>
        </w:rPr>
        <w:t>22</w:t>
      </w:r>
      <w:r w:rsidRPr="00002A87">
        <w:rPr>
          <w:i/>
          <w:iCs/>
          <w:color w:val="000000"/>
          <w:sz w:val="26"/>
          <w:szCs w:val="26"/>
        </w:rPr>
        <w:t>/</w:t>
      </w:r>
      <w:r w:rsidR="005327F3">
        <w:rPr>
          <w:i/>
          <w:iCs/>
          <w:color w:val="000000"/>
          <w:sz w:val="26"/>
          <w:szCs w:val="26"/>
        </w:rPr>
        <w:t>8</w:t>
      </w:r>
      <w:r w:rsidRPr="00002A87">
        <w:rPr>
          <w:i/>
          <w:iCs/>
          <w:color w:val="000000"/>
          <w:sz w:val="26"/>
          <w:szCs w:val="26"/>
        </w:rPr>
        <w:t>/202</w:t>
      </w:r>
      <w:r w:rsidR="005327F3">
        <w:rPr>
          <w:i/>
          <w:iCs/>
          <w:color w:val="000000"/>
          <w:sz w:val="26"/>
          <w:szCs w:val="26"/>
        </w:rPr>
        <w:t>5</w:t>
      </w:r>
      <w:r w:rsidRPr="00002A87">
        <w:rPr>
          <w:i/>
          <w:iCs/>
          <w:color w:val="000000"/>
          <w:sz w:val="26"/>
          <w:szCs w:val="26"/>
        </w:rPr>
        <w:t xml:space="preserve"> về </w:t>
      </w:r>
      <w:r w:rsidR="005327F3">
        <w:rPr>
          <w:i/>
          <w:iCs/>
          <w:color w:val="000000"/>
          <w:sz w:val="26"/>
          <w:szCs w:val="26"/>
        </w:rPr>
        <w:t>Hướng dẫn thực hiện nhiệm vụ</w:t>
      </w:r>
      <w:r w:rsidRPr="00002A87">
        <w:rPr>
          <w:i/>
          <w:iCs/>
          <w:color w:val="000000"/>
          <w:sz w:val="26"/>
          <w:szCs w:val="26"/>
        </w:rPr>
        <w:t xml:space="preserve"> công tác pháp chế ngành giáo dục năm </w:t>
      </w:r>
      <w:r w:rsidR="005327F3">
        <w:rPr>
          <w:i/>
          <w:iCs/>
          <w:color w:val="000000"/>
          <w:sz w:val="26"/>
          <w:szCs w:val="26"/>
        </w:rPr>
        <w:t xml:space="preserve">học </w:t>
      </w:r>
      <w:r w:rsidRPr="00002A87">
        <w:rPr>
          <w:i/>
          <w:iCs/>
          <w:color w:val="000000"/>
          <w:sz w:val="26"/>
          <w:szCs w:val="26"/>
        </w:rPr>
        <w:t>202</w:t>
      </w:r>
      <w:r w:rsidR="005327F3">
        <w:rPr>
          <w:i/>
          <w:iCs/>
          <w:color w:val="000000"/>
          <w:sz w:val="26"/>
          <w:szCs w:val="26"/>
        </w:rPr>
        <w:t>5- 2026</w:t>
      </w:r>
      <w:r w:rsidRPr="00002A87">
        <w:rPr>
          <w:rStyle w:val="colorblack1"/>
          <w:i/>
          <w:iCs/>
          <w:color w:val="000000"/>
          <w:sz w:val="26"/>
          <w:szCs w:val="26"/>
        </w:rPr>
        <w:t xml:space="preserve">; </w:t>
      </w:r>
    </w:p>
    <w:p w14:paraId="5F010616" w14:textId="75A5A45A" w:rsidR="00BD40DB" w:rsidRPr="00BD40DB" w:rsidRDefault="00002A87" w:rsidP="00BD40DB">
      <w:pPr>
        <w:tabs>
          <w:tab w:val="left" w:pos="720"/>
        </w:tabs>
        <w:jc w:val="both"/>
        <w:rPr>
          <w:color w:val="000000"/>
          <w:sz w:val="26"/>
          <w:szCs w:val="26"/>
        </w:rPr>
      </w:pPr>
      <w:r>
        <w:rPr>
          <w:color w:val="000000"/>
          <w:spacing w:val="-6"/>
          <w:sz w:val="26"/>
          <w:szCs w:val="26"/>
        </w:rPr>
        <w:tab/>
        <w:t>T</w:t>
      </w:r>
      <w:r w:rsidR="00BD40DB" w:rsidRPr="00BD40DB">
        <w:rPr>
          <w:color w:val="000000"/>
          <w:spacing w:val="-6"/>
          <w:sz w:val="26"/>
          <w:szCs w:val="26"/>
        </w:rPr>
        <w:t>rường THPT Chu V</w:t>
      </w:r>
      <w:r w:rsidR="000446A6">
        <w:rPr>
          <w:color w:val="000000"/>
          <w:spacing w:val="-6"/>
          <w:sz w:val="26"/>
          <w:szCs w:val="26"/>
        </w:rPr>
        <w:t>ă</w:t>
      </w:r>
      <w:r w:rsidR="00BD40DB" w:rsidRPr="00BD40DB">
        <w:rPr>
          <w:color w:val="000000"/>
          <w:spacing w:val="-6"/>
          <w:sz w:val="26"/>
          <w:szCs w:val="26"/>
        </w:rPr>
        <w:t>n An lập kế hoạch</w:t>
      </w:r>
      <w:r w:rsidR="00BD40DB" w:rsidRPr="00BD40DB">
        <w:rPr>
          <w:color w:val="000000"/>
          <w:sz w:val="26"/>
          <w:szCs w:val="26"/>
          <w:lang w:val="vi-VN"/>
        </w:rPr>
        <w:t xml:space="preserve"> thực hiện nhiệm vụ </w:t>
      </w:r>
      <w:r w:rsidR="00BD40DB" w:rsidRPr="00BD40DB">
        <w:rPr>
          <w:color w:val="000000"/>
          <w:sz w:val="26"/>
          <w:szCs w:val="26"/>
        </w:rPr>
        <w:t xml:space="preserve">trọng tâm </w:t>
      </w:r>
      <w:r w:rsidR="00BD40DB" w:rsidRPr="00BD40DB">
        <w:rPr>
          <w:color w:val="000000"/>
          <w:sz w:val="26"/>
          <w:szCs w:val="26"/>
          <w:lang w:val="vi-VN"/>
        </w:rPr>
        <w:t>công tác</w:t>
      </w:r>
      <w:r w:rsidR="00BD40DB" w:rsidRPr="00BD40DB">
        <w:rPr>
          <w:color w:val="000000"/>
          <w:sz w:val="26"/>
          <w:szCs w:val="26"/>
        </w:rPr>
        <w:t xml:space="preserve"> p</w:t>
      </w:r>
      <w:r w:rsidR="00BD40DB" w:rsidRPr="00BD40DB">
        <w:rPr>
          <w:color w:val="000000"/>
          <w:sz w:val="26"/>
          <w:szCs w:val="26"/>
          <w:lang w:val="vi-VN"/>
        </w:rPr>
        <w:t>háp chế năm học 20</w:t>
      </w:r>
      <w:r w:rsidR="00BD40DB" w:rsidRPr="00BD40DB">
        <w:rPr>
          <w:color w:val="000000"/>
          <w:sz w:val="26"/>
          <w:szCs w:val="26"/>
        </w:rPr>
        <w:t>2</w:t>
      </w:r>
      <w:r w:rsidR="00431597">
        <w:rPr>
          <w:color w:val="000000"/>
          <w:sz w:val="26"/>
          <w:szCs w:val="26"/>
        </w:rPr>
        <w:t>5</w:t>
      </w:r>
      <w:r w:rsidR="00BD40DB" w:rsidRPr="00BD40DB">
        <w:rPr>
          <w:color w:val="000000"/>
          <w:sz w:val="26"/>
          <w:szCs w:val="26"/>
        </w:rPr>
        <w:t>-202</w:t>
      </w:r>
      <w:r w:rsidR="00431597">
        <w:rPr>
          <w:color w:val="000000"/>
          <w:sz w:val="26"/>
          <w:szCs w:val="26"/>
        </w:rPr>
        <w:t>6</w:t>
      </w:r>
      <w:r w:rsidR="00BD40DB" w:rsidRPr="00BD40DB">
        <w:rPr>
          <w:color w:val="000000"/>
          <w:sz w:val="26"/>
          <w:szCs w:val="26"/>
        </w:rPr>
        <w:t>, cụ thể</w:t>
      </w:r>
      <w:r w:rsidR="00BD40DB" w:rsidRPr="00BD40DB">
        <w:rPr>
          <w:color w:val="000000"/>
          <w:sz w:val="26"/>
          <w:szCs w:val="26"/>
          <w:lang w:val="vi-VN"/>
        </w:rPr>
        <w:t xml:space="preserve"> như sau:</w:t>
      </w:r>
    </w:p>
    <w:p w14:paraId="4553509C" w14:textId="77777777" w:rsidR="00BD40DB" w:rsidRPr="00BD40DB" w:rsidRDefault="00BD40DB" w:rsidP="00BD40DB">
      <w:pPr>
        <w:tabs>
          <w:tab w:val="left" w:pos="720"/>
        </w:tabs>
        <w:ind w:firstLine="720"/>
        <w:jc w:val="both"/>
        <w:rPr>
          <w:b/>
          <w:color w:val="000000"/>
          <w:sz w:val="26"/>
          <w:szCs w:val="26"/>
        </w:rPr>
      </w:pPr>
      <w:r w:rsidRPr="00BD40DB">
        <w:rPr>
          <w:b/>
          <w:color w:val="000000"/>
          <w:sz w:val="26"/>
          <w:szCs w:val="26"/>
        </w:rPr>
        <w:t>I. Nhiệm vụ chung</w:t>
      </w:r>
    </w:p>
    <w:p w14:paraId="2848499D" w14:textId="77777777" w:rsidR="00BD40DB" w:rsidRPr="00BD40DB" w:rsidRDefault="00BD40DB" w:rsidP="00BD40DB">
      <w:pPr>
        <w:ind w:firstLine="720"/>
        <w:jc w:val="both"/>
        <w:rPr>
          <w:color w:val="000000"/>
          <w:sz w:val="26"/>
          <w:szCs w:val="26"/>
        </w:rPr>
      </w:pPr>
      <w:r w:rsidRPr="00BD40DB">
        <w:rPr>
          <w:b/>
          <w:color w:val="000000"/>
          <w:sz w:val="26"/>
          <w:szCs w:val="26"/>
        </w:rPr>
        <w:t>1</w:t>
      </w:r>
      <w:r w:rsidRPr="00BD40DB">
        <w:rPr>
          <w:b/>
          <w:color w:val="000000"/>
          <w:sz w:val="26"/>
          <w:szCs w:val="26"/>
          <w:lang w:val="vi-VN"/>
        </w:rPr>
        <w:t>.</w:t>
      </w:r>
      <w:r w:rsidRPr="00BD40DB">
        <w:rPr>
          <w:color w:val="000000"/>
          <w:sz w:val="26"/>
          <w:szCs w:val="26"/>
          <w:lang w:val="vi-VN"/>
        </w:rPr>
        <w:t xml:space="preserve"> </w:t>
      </w:r>
      <w:r w:rsidRPr="00BD40DB">
        <w:rPr>
          <w:color w:val="000000"/>
          <w:sz w:val="26"/>
          <w:szCs w:val="26"/>
        </w:rPr>
        <w:t xml:space="preserve">Tiếp tục củng cố, </w:t>
      </w:r>
      <w:r w:rsidRPr="00BD40DB">
        <w:rPr>
          <w:color w:val="000000"/>
          <w:sz w:val="26"/>
          <w:szCs w:val="26"/>
          <w:lang w:val="vi-VN"/>
        </w:rPr>
        <w:t>rà soát, kiện toàn tổ chức pháp chế</w:t>
      </w:r>
      <w:r w:rsidRPr="00BD40DB">
        <w:rPr>
          <w:color w:val="000000"/>
          <w:sz w:val="26"/>
          <w:szCs w:val="26"/>
        </w:rPr>
        <w:t xml:space="preserve"> theo quy định tại Nghị định số 56/2024/NĐ-CP ngày 18/5/2024 của Chính phủ; </w:t>
      </w:r>
      <w:r w:rsidRPr="00BD40DB">
        <w:rPr>
          <w:color w:val="000000"/>
          <w:sz w:val="26"/>
          <w:szCs w:val="26"/>
          <w:lang w:val="vi-VN"/>
        </w:rPr>
        <w:t xml:space="preserve">nâng cao năng lực, chất lượng hoạt động của </w:t>
      </w:r>
      <w:r w:rsidRPr="00BD40DB">
        <w:rPr>
          <w:color w:val="000000"/>
          <w:sz w:val="26"/>
          <w:szCs w:val="26"/>
        </w:rPr>
        <w:t>Tổ tuyên truyền phổ biến, giáo dục pháp luật (PBGDPL), T</w:t>
      </w:r>
      <w:r w:rsidRPr="00BD40DB">
        <w:rPr>
          <w:color w:val="000000"/>
          <w:sz w:val="26"/>
          <w:szCs w:val="26"/>
          <w:lang w:val="vi-VN"/>
        </w:rPr>
        <w:t>uyên truyền</w:t>
      </w:r>
      <w:r w:rsidRPr="00BD40DB">
        <w:rPr>
          <w:color w:val="000000"/>
          <w:sz w:val="26"/>
          <w:szCs w:val="26"/>
        </w:rPr>
        <w:t xml:space="preserve"> viên pháp luật đáp ứng yêu cầu, nhiệm vụ công tác pháp chế được giao.</w:t>
      </w:r>
    </w:p>
    <w:p w14:paraId="783CD6CF" w14:textId="77777777" w:rsidR="00BD40DB" w:rsidRPr="00BD40DB" w:rsidRDefault="00BD40DB" w:rsidP="00BD40DB">
      <w:pPr>
        <w:ind w:firstLine="720"/>
        <w:jc w:val="both"/>
        <w:rPr>
          <w:color w:val="000000"/>
          <w:sz w:val="26"/>
          <w:szCs w:val="26"/>
        </w:rPr>
      </w:pPr>
      <w:r w:rsidRPr="00BD40DB">
        <w:rPr>
          <w:b/>
          <w:color w:val="000000"/>
          <w:sz w:val="26"/>
          <w:szCs w:val="26"/>
        </w:rPr>
        <w:t>2.</w:t>
      </w:r>
      <w:r w:rsidRPr="00BD40DB">
        <w:rPr>
          <w:color w:val="000000"/>
          <w:sz w:val="26"/>
          <w:szCs w:val="26"/>
        </w:rPr>
        <w:t xml:space="preserve"> Tiếp tục cụ thể hoá, triển khai các chủ trương của Đảng và nhà nước về thực hiện nhiệm vụ theo chức trách, nhiệm vụ được phân công; triển khai thực hiện Kết luận số 91-KL/TW ngày 12/8/2024 của Ban chấp hành trung ương về Kết luận của Bộ Chính trị tiếp tục thực hiện Nghị quyết số 29-NQ/TW ngày 04/11/2013; triển khai Luật Nhà giáo, Chiến lược phát triển giáo dục khi được thông qua.</w:t>
      </w:r>
    </w:p>
    <w:p w14:paraId="5109CE0A" w14:textId="77777777" w:rsidR="00BD40DB" w:rsidRPr="00BD40DB" w:rsidRDefault="00BD40DB" w:rsidP="00BD40DB">
      <w:pPr>
        <w:ind w:firstLine="720"/>
        <w:jc w:val="both"/>
        <w:rPr>
          <w:color w:val="000000"/>
          <w:sz w:val="26"/>
          <w:szCs w:val="26"/>
        </w:rPr>
      </w:pPr>
      <w:r w:rsidRPr="00BD40DB">
        <w:rPr>
          <w:b/>
          <w:color w:val="000000"/>
          <w:sz w:val="26"/>
          <w:szCs w:val="26"/>
        </w:rPr>
        <w:t>3.</w:t>
      </w:r>
      <w:r w:rsidRPr="00BD40DB">
        <w:rPr>
          <w:color w:val="000000"/>
          <w:sz w:val="26"/>
          <w:szCs w:val="26"/>
        </w:rPr>
        <w:t xml:space="preserve"> Tăng cường công tác truyền thông chính sách đến đối tượng chịu tác động trực tiếp của các dự thảo văn bản, các chuyên gia, nhà khoa học bằng các hình thức thích hợp.</w:t>
      </w:r>
    </w:p>
    <w:p w14:paraId="003245CE" w14:textId="77777777" w:rsidR="00BD40DB" w:rsidRPr="00BD40DB" w:rsidRDefault="00BD40DB" w:rsidP="00BD40DB">
      <w:pPr>
        <w:ind w:firstLine="720"/>
        <w:jc w:val="both"/>
        <w:rPr>
          <w:color w:val="000000"/>
          <w:sz w:val="26"/>
          <w:szCs w:val="26"/>
        </w:rPr>
      </w:pPr>
      <w:r w:rsidRPr="00BD40DB">
        <w:rPr>
          <w:b/>
          <w:color w:val="000000"/>
          <w:sz w:val="26"/>
          <w:szCs w:val="26"/>
          <w:lang w:val="vi-VN"/>
        </w:rPr>
        <w:t>4.</w:t>
      </w:r>
      <w:r w:rsidRPr="00BD40DB">
        <w:rPr>
          <w:color w:val="000000"/>
          <w:sz w:val="26"/>
          <w:szCs w:val="26"/>
          <w:lang w:val="vi-VN"/>
        </w:rPr>
        <w:t xml:space="preserve"> </w:t>
      </w:r>
      <w:r w:rsidRPr="00BD40DB">
        <w:rPr>
          <w:color w:val="000000"/>
          <w:sz w:val="26"/>
          <w:szCs w:val="26"/>
        </w:rPr>
        <w:t>Đẩy mạnh hoạt động và nâng cao chất lượng công tác phổ biến, giáo dục pháp luật (PBGDPL); đi vào chiều sâu, có trọng tâm, trọng điểm, đạt hiệu quả nhiệm vụ công tác PBGDPL theo yêu cầu, kế hoạch đã đề ra.</w:t>
      </w:r>
    </w:p>
    <w:p w14:paraId="23ACA018" w14:textId="0E3BDF4C" w:rsidR="00BD40DB" w:rsidRPr="00BD40DB" w:rsidRDefault="00BD40DB" w:rsidP="00BD40DB">
      <w:pPr>
        <w:tabs>
          <w:tab w:val="left" w:pos="720"/>
        </w:tabs>
        <w:jc w:val="both"/>
        <w:rPr>
          <w:color w:val="000000"/>
          <w:sz w:val="26"/>
          <w:szCs w:val="26"/>
        </w:rPr>
      </w:pPr>
      <w:r w:rsidRPr="00BD40DB">
        <w:rPr>
          <w:color w:val="000000"/>
          <w:sz w:val="26"/>
          <w:szCs w:val="26"/>
        </w:rPr>
        <w:tab/>
      </w:r>
      <w:r w:rsidRPr="00BD40DB">
        <w:rPr>
          <w:b/>
          <w:color w:val="000000"/>
          <w:sz w:val="26"/>
          <w:szCs w:val="26"/>
          <w:lang w:val="vi-VN"/>
        </w:rPr>
        <w:t>5.</w:t>
      </w:r>
      <w:r w:rsidRPr="00BD40DB">
        <w:rPr>
          <w:color w:val="000000"/>
          <w:sz w:val="26"/>
          <w:szCs w:val="26"/>
          <w:lang w:val="vi-VN"/>
        </w:rPr>
        <w:t xml:space="preserve"> T</w:t>
      </w:r>
      <w:r w:rsidRPr="00BD40DB">
        <w:rPr>
          <w:color w:val="000000"/>
          <w:sz w:val="26"/>
          <w:szCs w:val="26"/>
        </w:rPr>
        <w:t xml:space="preserve">ăng cường </w:t>
      </w:r>
      <w:r w:rsidRPr="00BD40DB">
        <w:rPr>
          <w:color w:val="000000"/>
          <w:sz w:val="26"/>
          <w:szCs w:val="26"/>
          <w:lang w:val="vi-VN"/>
        </w:rPr>
        <w:t>triển khai thực hiện có hiệu quả</w:t>
      </w:r>
      <w:r w:rsidRPr="00BD40DB">
        <w:rPr>
          <w:color w:val="000000"/>
          <w:sz w:val="26"/>
          <w:szCs w:val="26"/>
        </w:rPr>
        <w:t xml:space="preserve"> Kế hoạch phối hợp số 496/KH-SGDĐT-STP ngày 25/02/2020 giữa Sở GD&amp;ĐT và Sở Tư pháp  về thực hiện công tác pháp chế giữa Sở GD&amp;ĐT và Sở Tư pháp giai đoạn 2020 - 2025.</w:t>
      </w:r>
    </w:p>
    <w:p w14:paraId="30866B4C" w14:textId="77777777" w:rsidR="00BD40DB" w:rsidRPr="00BD40DB" w:rsidRDefault="00BD40DB" w:rsidP="00BD40DB">
      <w:pPr>
        <w:tabs>
          <w:tab w:val="left" w:pos="720"/>
        </w:tabs>
        <w:jc w:val="both"/>
        <w:rPr>
          <w:b/>
          <w:color w:val="000000"/>
          <w:sz w:val="26"/>
          <w:szCs w:val="26"/>
          <w:lang w:val="vi-VN"/>
        </w:rPr>
      </w:pPr>
      <w:r w:rsidRPr="00BD40DB">
        <w:rPr>
          <w:b/>
          <w:color w:val="000000"/>
          <w:sz w:val="26"/>
          <w:szCs w:val="26"/>
          <w:lang w:val="vi-VN"/>
        </w:rPr>
        <w:tab/>
        <w:t xml:space="preserve">II. Nội dung cụ thể </w:t>
      </w:r>
    </w:p>
    <w:p w14:paraId="2FCF1BC6" w14:textId="77777777" w:rsidR="00BD40DB" w:rsidRPr="00BD40DB" w:rsidRDefault="00BD40DB" w:rsidP="00BD40DB">
      <w:pPr>
        <w:tabs>
          <w:tab w:val="left" w:pos="720"/>
        </w:tabs>
        <w:jc w:val="both"/>
        <w:rPr>
          <w:b/>
          <w:color w:val="000000"/>
          <w:sz w:val="26"/>
          <w:szCs w:val="26"/>
          <w:lang w:val="vi-VN"/>
        </w:rPr>
      </w:pPr>
      <w:r w:rsidRPr="00BD40DB">
        <w:rPr>
          <w:b/>
          <w:color w:val="000000"/>
          <w:sz w:val="26"/>
          <w:szCs w:val="26"/>
          <w:lang w:val="vi-VN"/>
        </w:rPr>
        <w:tab/>
        <w:t>1. Công tác chỉ đạo, điều hành</w:t>
      </w:r>
    </w:p>
    <w:p w14:paraId="37695A9D" w14:textId="77777777" w:rsidR="00BD40DB" w:rsidRPr="003023BC" w:rsidRDefault="00BD40DB" w:rsidP="00BD40DB">
      <w:pPr>
        <w:pStyle w:val="Quote"/>
        <w:tabs>
          <w:tab w:val="left" w:pos="720"/>
        </w:tabs>
        <w:spacing w:before="0" w:beforeAutospacing="0" w:after="0" w:afterAutospacing="0"/>
        <w:jc w:val="both"/>
        <w:rPr>
          <w:rFonts w:ascii="Times New Roman" w:hAnsi="Times New Roman" w:cs="Times New Roman"/>
          <w:color w:val="000000"/>
          <w:sz w:val="26"/>
          <w:szCs w:val="26"/>
          <w:lang w:val="vi-VN"/>
        </w:rPr>
      </w:pPr>
      <w:r w:rsidRPr="00BD40DB">
        <w:rPr>
          <w:color w:val="000000"/>
          <w:sz w:val="26"/>
          <w:szCs w:val="26"/>
          <w:lang w:val="vi-VN"/>
        </w:rPr>
        <w:tab/>
      </w:r>
      <w:r w:rsidRPr="003023BC">
        <w:rPr>
          <w:rFonts w:ascii="Times New Roman" w:hAnsi="Times New Roman" w:cs="Times New Roman"/>
          <w:color w:val="000000"/>
          <w:sz w:val="26"/>
          <w:szCs w:val="26"/>
          <w:lang w:val="vi-VN"/>
        </w:rPr>
        <w:t xml:space="preserve">Tiếp tục triển khai, quán triệt đến toàn thể CB, CC, VC, người lao động và học sinh trong toàn ngành các văn bản:  </w:t>
      </w:r>
    </w:p>
    <w:p w14:paraId="5FC61126" w14:textId="77777777" w:rsidR="00BD40DB" w:rsidRPr="00BD40DB" w:rsidRDefault="00BD40DB" w:rsidP="00BD40DB">
      <w:pPr>
        <w:tabs>
          <w:tab w:val="left" w:pos="720"/>
        </w:tabs>
        <w:jc w:val="both"/>
        <w:rPr>
          <w:iCs/>
          <w:color w:val="000000"/>
          <w:sz w:val="26"/>
          <w:szCs w:val="26"/>
        </w:rPr>
      </w:pPr>
      <w:r w:rsidRPr="00BD40DB">
        <w:rPr>
          <w:color w:val="000000"/>
          <w:sz w:val="26"/>
          <w:szCs w:val="26"/>
        </w:rPr>
        <w:t xml:space="preserve"> </w:t>
      </w:r>
      <w:r w:rsidRPr="00BD40DB">
        <w:rPr>
          <w:color w:val="000000"/>
          <w:sz w:val="26"/>
          <w:szCs w:val="26"/>
        </w:rPr>
        <w:tab/>
      </w:r>
      <w:r w:rsidRPr="00BD40DB">
        <w:rPr>
          <w:color w:val="000000"/>
          <w:sz w:val="26"/>
          <w:szCs w:val="26"/>
          <w:lang w:val="vi-VN"/>
        </w:rPr>
        <w:t xml:space="preserve">- </w:t>
      </w:r>
      <w:r w:rsidRPr="00BD40DB">
        <w:rPr>
          <w:iCs/>
          <w:color w:val="000000"/>
          <w:sz w:val="26"/>
          <w:szCs w:val="26"/>
          <w:lang w:val="vi-VN"/>
        </w:rPr>
        <w:t>Chỉ thị số 32-CT/TW</w:t>
      </w:r>
      <w:r w:rsidRPr="00BD40DB">
        <w:rPr>
          <w:iCs/>
          <w:color w:val="000000"/>
          <w:sz w:val="26"/>
          <w:szCs w:val="26"/>
        </w:rPr>
        <w:t xml:space="preserve"> của Ban Bí thư </w:t>
      </w:r>
      <w:r w:rsidRPr="00BD40DB">
        <w:rPr>
          <w:bCs/>
          <w:color w:val="000000"/>
          <w:sz w:val="26"/>
          <w:szCs w:val="26"/>
          <w:shd w:val="clear" w:color="auto" w:fill="FFFFFF"/>
        </w:rPr>
        <w:t xml:space="preserve">về tăng cường sự lãnh đạo của Đảng trong công tác PBGDPL, nâng cao ý thức chấp hành pháp luật của cán bộ, nhân dân </w:t>
      </w:r>
      <w:r w:rsidRPr="00BD40DB">
        <w:rPr>
          <w:color w:val="000000"/>
          <w:sz w:val="26"/>
          <w:szCs w:val="26"/>
          <w:lang w:val="vi-VN"/>
        </w:rPr>
        <w:t>Nghị quyết số 61/2007/NQ-CP ngày 07/12/2007 của Chính phủ;</w:t>
      </w:r>
      <w:r w:rsidRPr="00BD40DB">
        <w:rPr>
          <w:iCs/>
          <w:color w:val="000000"/>
          <w:sz w:val="26"/>
          <w:szCs w:val="26"/>
          <w:lang w:val="vi-VN"/>
        </w:rPr>
        <w:t xml:space="preserve"> </w:t>
      </w:r>
      <w:r w:rsidRPr="00BD40DB">
        <w:rPr>
          <w:iCs/>
          <w:color w:val="000000"/>
          <w:sz w:val="26"/>
          <w:szCs w:val="26"/>
        </w:rPr>
        <w:t xml:space="preserve">Tăng cường triển khai thực hiện các giải pháp nâng cao </w:t>
      </w:r>
      <w:r w:rsidRPr="00BD40DB">
        <w:rPr>
          <w:iCs/>
          <w:color w:val="000000"/>
          <w:sz w:val="26"/>
          <w:szCs w:val="26"/>
          <w:lang w:val="vi-VN"/>
        </w:rPr>
        <w:t>chất lượng công tác PBGDPL trong nhà trường</w:t>
      </w:r>
      <w:r w:rsidRPr="00BD40DB">
        <w:rPr>
          <w:iCs/>
          <w:color w:val="000000"/>
          <w:sz w:val="26"/>
          <w:szCs w:val="26"/>
        </w:rPr>
        <w:t xml:space="preserve"> </w:t>
      </w:r>
      <w:r w:rsidRPr="00BD40DB">
        <w:rPr>
          <w:iCs/>
          <w:color w:val="000000"/>
          <w:sz w:val="26"/>
          <w:szCs w:val="26"/>
          <w:lang w:val="vi-VN"/>
        </w:rPr>
        <w:t xml:space="preserve">theo </w:t>
      </w:r>
      <w:r w:rsidRPr="00BD40DB">
        <w:rPr>
          <w:iCs/>
          <w:color w:val="000000"/>
          <w:sz w:val="26"/>
          <w:szCs w:val="26"/>
        </w:rPr>
        <w:t xml:space="preserve">chỉ đạo của </w:t>
      </w:r>
      <w:r w:rsidRPr="00BD40DB">
        <w:rPr>
          <w:iCs/>
          <w:color w:val="000000"/>
          <w:sz w:val="26"/>
          <w:szCs w:val="26"/>
          <w:lang w:val="vi-VN"/>
        </w:rPr>
        <w:t>Thủ tướng Chính phủ</w:t>
      </w:r>
      <w:r w:rsidRPr="00BD40DB">
        <w:rPr>
          <w:iCs/>
          <w:color w:val="000000"/>
          <w:sz w:val="26"/>
          <w:szCs w:val="26"/>
        </w:rPr>
        <w:t>, Bộ GD&amp;ĐT và UBND tỉnh.</w:t>
      </w:r>
    </w:p>
    <w:p w14:paraId="4C8CD005" w14:textId="77777777" w:rsidR="00BD40DB" w:rsidRPr="00BD40DB" w:rsidRDefault="00BD40DB" w:rsidP="00BD40DB">
      <w:pPr>
        <w:tabs>
          <w:tab w:val="left" w:pos="720"/>
        </w:tabs>
        <w:jc w:val="both"/>
        <w:rPr>
          <w:bCs/>
          <w:color w:val="000000"/>
          <w:sz w:val="26"/>
          <w:szCs w:val="26"/>
          <w:shd w:val="clear" w:color="auto" w:fill="FFFFFF"/>
        </w:rPr>
      </w:pPr>
      <w:r w:rsidRPr="00BD40DB">
        <w:rPr>
          <w:color w:val="000000"/>
          <w:sz w:val="26"/>
          <w:szCs w:val="26"/>
        </w:rPr>
        <w:t xml:space="preserve"> </w:t>
      </w:r>
      <w:r w:rsidRPr="00BD40DB">
        <w:rPr>
          <w:color w:val="000000"/>
          <w:sz w:val="26"/>
          <w:szCs w:val="26"/>
        </w:rPr>
        <w:tab/>
        <w:t>- Kết luận số 80-KL/TW ngày ngày 20/6/2020 của Ban Bí thư về tiếp tục triển khai thực hiện Chỉ thị số 32-CT/TW ngày 09/12/2003 của Ban Bí thư</w:t>
      </w:r>
      <w:r w:rsidRPr="00BD40DB">
        <w:rPr>
          <w:rFonts w:ascii="Arial" w:hAnsi="Arial"/>
          <w:b/>
          <w:bCs/>
          <w:color w:val="000000"/>
          <w:sz w:val="26"/>
          <w:szCs w:val="26"/>
          <w:shd w:val="clear" w:color="auto" w:fill="FFFFFF"/>
        </w:rPr>
        <w:t xml:space="preserve"> </w:t>
      </w:r>
      <w:r w:rsidRPr="00BD40DB">
        <w:rPr>
          <w:bCs/>
          <w:color w:val="000000"/>
          <w:sz w:val="26"/>
          <w:szCs w:val="26"/>
          <w:shd w:val="clear" w:color="auto" w:fill="FFFFFF"/>
        </w:rPr>
        <w:t>về tăng cường sự lãnh đạo của Đảng trong công tác PBGDPL, nâng cao ý thức chấp hành pháp luật của cán bộ, nhân dân;</w:t>
      </w:r>
    </w:p>
    <w:p w14:paraId="51153B43" w14:textId="77777777" w:rsidR="00BD40DB" w:rsidRPr="00BD40DB" w:rsidRDefault="00BD40DB" w:rsidP="00BD40DB">
      <w:pPr>
        <w:tabs>
          <w:tab w:val="left" w:pos="720"/>
        </w:tabs>
        <w:jc w:val="both"/>
        <w:rPr>
          <w:color w:val="000000"/>
          <w:sz w:val="26"/>
          <w:szCs w:val="26"/>
        </w:rPr>
      </w:pPr>
      <w:r w:rsidRPr="00BD40DB">
        <w:rPr>
          <w:color w:val="000000"/>
          <w:sz w:val="26"/>
          <w:szCs w:val="26"/>
        </w:rPr>
        <w:t xml:space="preserve"> </w:t>
      </w:r>
      <w:r w:rsidRPr="00BD40DB">
        <w:rPr>
          <w:color w:val="000000"/>
          <w:sz w:val="26"/>
          <w:szCs w:val="26"/>
        </w:rPr>
        <w:tab/>
        <w:t xml:space="preserve">- Kết luận số 91-KL/TW ngày 12/8/2024 của Bộ Chính trị về tiếp tục triển khai thực hiện </w:t>
      </w:r>
      <w:r w:rsidRPr="00BD40DB">
        <w:rPr>
          <w:iCs/>
          <w:color w:val="000000"/>
          <w:sz w:val="26"/>
          <w:szCs w:val="26"/>
          <w:lang w:val="vi-VN"/>
        </w:rPr>
        <w:t>Nghị quyết số 29-NQ/TW ngày  04/11/2013 của Ban chấp hành Trung ương Đảng (Khóa XI)</w:t>
      </w:r>
      <w:r w:rsidRPr="00BD40DB">
        <w:rPr>
          <w:rFonts w:ascii="Arial" w:hAnsi="Arial"/>
          <w:color w:val="000000"/>
          <w:sz w:val="26"/>
          <w:szCs w:val="26"/>
          <w:shd w:val="clear" w:color="auto" w:fill="F8F5E9"/>
        </w:rPr>
        <w:t xml:space="preserve"> </w:t>
      </w:r>
      <w:r w:rsidRPr="00BD40DB">
        <w:rPr>
          <w:color w:val="000000"/>
          <w:sz w:val="26"/>
          <w:szCs w:val="26"/>
        </w:rPr>
        <w:t>về “Đổi mới căn bản, toàn diện GD&amp;ĐT, đáp ứng yêu cầu công nghiệp hóa, hiện đại hóa trong điều kiện kinh tế thị trường định hướng xã hội chủ nghĩa và hội nhập quốc tế”, bảo đảm hiệu quả, thiết thực;</w:t>
      </w:r>
    </w:p>
    <w:p w14:paraId="368F6550" w14:textId="77777777" w:rsidR="00BD40DB" w:rsidRPr="00BD40DB" w:rsidRDefault="00BD40DB" w:rsidP="00BD40DB">
      <w:pPr>
        <w:tabs>
          <w:tab w:val="left" w:pos="720"/>
        </w:tabs>
        <w:ind w:firstLine="720"/>
        <w:jc w:val="both"/>
        <w:rPr>
          <w:color w:val="000000"/>
          <w:sz w:val="26"/>
          <w:szCs w:val="26"/>
        </w:rPr>
      </w:pPr>
      <w:r w:rsidRPr="00BD40DB">
        <w:rPr>
          <w:color w:val="000000"/>
          <w:sz w:val="26"/>
          <w:szCs w:val="26"/>
          <w:lang w:val="vi-VN"/>
        </w:rPr>
        <w:t xml:space="preserve">- Nghị định số 55/2011/NĐ-CP ngày 04/7/2011 của Chính phủ về </w:t>
      </w:r>
      <w:r w:rsidRPr="00BD40DB">
        <w:rPr>
          <w:bCs/>
          <w:color w:val="000000"/>
          <w:sz w:val="26"/>
          <w:szCs w:val="26"/>
          <w:lang w:val="vi-VN"/>
        </w:rPr>
        <w:t>Quy định chức năng, nhiệm vụ, quyền hạn và tổ chức bộ máy của tổ chức pháp chế</w:t>
      </w:r>
      <w:r w:rsidRPr="00BD40DB">
        <w:rPr>
          <w:bCs/>
          <w:color w:val="000000"/>
          <w:sz w:val="26"/>
          <w:szCs w:val="26"/>
        </w:rPr>
        <w:t>; (</w:t>
      </w:r>
      <w:r w:rsidRPr="00BD40DB">
        <w:rPr>
          <w:bCs/>
          <w:i/>
          <w:color w:val="000000"/>
          <w:sz w:val="26"/>
          <w:szCs w:val="26"/>
        </w:rPr>
        <w:t>Nghị định số 55/2011/NĐ-CP</w:t>
      </w:r>
      <w:r w:rsidRPr="00BD40DB">
        <w:rPr>
          <w:bCs/>
          <w:color w:val="000000"/>
          <w:sz w:val="26"/>
          <w:szCs w:val="26"/>
        </w:rPr>
        <w:t>)</w:t>
      </w:r>
      <w:r w:rsidRPr="00BD40DB">
        <w:rPr>
          <w:color w:val="000000"/>
          <w:sz w:val="26"/>
          <w:szCs w:val="26"/>
        </w:rPr>
        <w:t>;</w:t>
      </w:r>
    </w:p>
    <w:p w14:paraId="362E7E16" w14:textId="77777777" w:rsidR="00BD40DB" w:rsidRPr="00BD40DB" w:rsidRDefault="00BD40DB" w:rsidP="00BD40DB">
      <w:pPr>
        <w:tabs>
          <w:tab w:val="left" w:pos="720"/>
        </w:tabs>
        <w:ind w:firstLine="720"/>
        <w:jc w:val="both"/>
        <w:rPr>
          <w:color w:val="000000"/>
          <w:sz w:val="26"/>
          <w:szCs w:val="26"/>
        </w:rPr>
      </w:pPr>
      <w:r w:rsidRPr="00BD40DB">
        <w:rPr>
          <w:color w:val="000000"/>
          <w:sz w:val="26"/>
          <w:szCs w:val="26"/>
          <w:lang w:val="vi-VN"/>
        </w:rPr>
        <w:lastRenderedPageBreak/>
        <w:t>- Nghị định số 5</w:t>
      </w:r>
      <w:r w:rsidRPr="00BD40DB">
        <w:rPr>
          <w:color w:val="000000"/>
          <w:sz w:val="26"/>
          <w:szCs w:val="26"/>
        </w:rPr>
        <w:t>6</w:t>
      </w:r>
      <w:r w:rsidRPr="00BD40DB">
        <w:rPr>
          <w:color w:val="000000"/>
          <w:sz w:val="26"/>
          <w:szCs w:val="26"/>
          <w:lang w:val="vi-VN"/>
        </w:rPr>
        <w:t>/20</w:t>
      </w:r>
      <w:r w:rsidRPr="00BD40DB">
        <w:rPr>
          <w:color w:val="000000"/>
          <w:sz w:val="26"/>
          <w:szCs w:val="26"/>
        </w:rPr>
        <w:t>24</w:t>
      </w:r>
      <w:r w:rsidRPr="00BD40DB">
        <w:rPr>
          <w:color w:val="000000"/>
          <w:sz w:val="26"/>
          <w:szCs w:val="26"/>
          <w:lang w:val="vi-VN"/>
        </w:rPr>
        <w:t xml:space="preserve">/NĐ-CP ngày </w:t>
      </w:r>
      <w:r w:rsidRPr="00BD40DB">
        <w:rPr>
          <w:color w:val="000000"/>
          <w:sz w:val="26"/>
          <w:szCs w:val="26"/>
        </w:rPr>
        <w:t>18/5/2024</w:t>
      </w:r>
      <w:r w:rsidRPr="00BD40DB">
        <w:rPr>
          <w:color w:val="000000"/>
          <w:sz w:val="26"/>
          <w:szCs w:val="26"/>
          <w:lang w:val="vi-VN"/>
        </w:rPr>
        <w:t xml:space="preserve"> của Chính phủ về</w:t>
      </w:r>
      <w:r w:rsidRPr="00BD40DB">
        <w:rPr>
          <w:color w:val="000000"/>
          <w:sz w:val="26"/>
          <w:szCs w:val="26"/>
        </w:rPr>
        <w:t xml:space="preserve"> sửa đổi, bổ sung </w:t>
      </w:r>
      <w:r w:rsidRPr="00BD40DB">
        <w:rPr>
          <w:color w:val="000000"/>
          <w:sz w:val="26"/>
          <w:szCs w:val="26"/>
          <w:lang w:val="vi-VN"/>
        </w:rPr>
        <w:t>Nghị định số 55/2011/NĐ-CP ngày 04/7/2011 của Chính phủ</w:t>
      </w:r>
      <w:r w:rsidRPr="00BD40DB">
        <w:rPr>
          <w:color w:val="000000"/>
          <w:sz w:val="26"/>
          <w:szCs w:val="26"/>
        </w:rPr>
        <w:t>;</w:t>
      </w:r>
    </w:p>
    <w:p w14:paraId="2BEB2D1E" w14:textId="6243A1A7" w:rsidR="00BD40DB" w:rsidRPr="003F7FA3" w:rsidRDefault="00BD40DB" w:rsidP="003F7FA3">
      <w:pPr>
        <w:tabs>
          <w:tab w:val="left" w:pos="720"/>
        </w:tabs>
        <w:ind w:firstLine="720"/>
        <w:jc w:val="both"/>
        <w:rPr>
          <w:color w:val="000000"/>
          <w:sz w:val="26"/>
          <w:szCs w:val="26"/>
          <w:lang w:val="vi-VN"/>
        </w:rPr>
      </w:pPr>
      <w:r w:rsidRPr="003F7FA3">
        <w:rPr>
          <w:color w:val="000000"/>
          <w:sz w:val="26"/>
          <w:szCs w:val="26"/>
          <w:lang w:val="vi-VN"/>
        </w:rPr>
        <w:t xml:space="preserve">- </w:t>
      </w:r>
      <w:r w:rsidR="003F7FA3" w:rsidRPr="003F7FA3">
        <w:rPr>
          <w:color w:val="000000"/>
          <w:sz w:val="26"/>
          <w:szCs w:val="26"/>
          <w:lang w:val="vi-VN"/>
        </w:rPr>
        <w:t xml:space="preserve">Kế hoạch </w:t>
      </w:r>
      <w:r w:rsidR="003F7FA3" w:rsidRPr="003F7FA3">
        <w:rPr>
          <w:color w:val="000000"/>
          <w:sz w:val="26"/>
          <w:szCs w:val="26"/>
          <w:lang w:val="vi-VN"/>
        </w:rPr>
        <w:t>878/KH- SGDĐT ngày 22/8/2025 về Hướng dẫn thực hiện nhiệm vụ công tác pháp chế ngành giáo dục năm học 2025- 2026</w:t>
      </w:r>
      <w:r w:rsidRPr="003F7FA3">
        <w:rPr>
          <w:color w:val="000000"/>
          <w:sz w:val="26"/>
          <w:szCs w:val="26"/>
          <w:lang w:val="vi-VN"/>
        </w:rPr>
        <w:t>;</w:t>
      </w:r>
      <w:r w:rsidRPr="00BD40DB">
        <w:rPr>
          <w:color w:val="000000"/>
          <w:sz w:val="26"/>
          <w:szCs w:val="26"/>
          <w:lang w:val="vi-VN"/>
        </w:rPr>
        <w:t xml:space="preserve"> </w:t>
      </w:r>
    </w:p>
    <w:p w14:paraId="312C1F6E" w14:textId="3EF485CE" w:rsidR="00BD40DB" w:rsidRPr="00BD40DB" w:rsidRDefault="00BD40DB" w:rsidP="00BD40DB">
      <w:pPr>
        <w:ind w:firstLine="720"/>
        <w:jc w:val="both"/>
        <w:rPr>
          <w:color w:val="000000"/>
          <w:sz w:val="26"/>
          <w:szCs w:val="26"/>
        </w:rPr>
      </w:pPr>
      <w:r w:rsidRPr="003F7FA3">
        <w:rPr>
          <w:color w:val="000000"/>
          <w:sz w:val="26"/>
          <w:szCs w:val="26"/>
        </w:rPr>
        <w:t xml:space="preserve">- Quyết định số </w:t>
      </w:r>
      <w:r w:rsidR="003F7FA3" w:rsidRPr="003F7FA3">
        <w:rPr>
          <w:color w:val="000000"/>
          <w:sz w:val="26"/>
          <w:szCs w:val="26"/>
        </w:rPr>
        <w:t>2836</w:t>
      </w:r>
      <w:r w:rsidRPr="003F7FA3">
        <w:rPr>
          <w:color w:val="000000"/>
          <w:sz w:val="26"/>
          <w:szCs w:val="26"/>
        </w:rPr>
        <w:t xml:space="preserve">/QĐ-UBND ngày </w:t>
      </w:r>
      <w:r w:rsidR="003F7FA3" w:rsidRPr="003F7FA3">
        <w:rPr>
          <w:color w:val="000000"/>
          <w:sz w:val="26"/>
          <w:szCs w:val="26"/>
        </w:rPr>
        <w:t>20</w:t>
      </w:r>
      <w:r w:rsidRPr="003F7FA3">
        <w:rPr>
          <w:color w:val="000000"/>
          <w:sz w:val="26"/>
          <w:szCs w:val="26"/>
        </w:rPr>
        <w:t>/8/202</w:t>
      </w:r>
      <w:r w:rsidR="003F7FA3" w:rsidRPr="003F7FA3">
        <w:rPr>
          <w:color w:val="000000"/>
          <w:sz w:val="26"/>
          <w:szCs w:val="26"/>
        </w:rPr>
        <w:t>5</w:t>
      </w:r>
      <w:r w:rsidRPr="003F7FA3">
        <w:rPr>
          <w:color w:val="000000"/>
          <w:sz w:val="26"/>
          <w:szCs w:val="26"/>
        </w:rPr>
        <w:t xml:space="preserve"> của UBND tỉnh </w:t>
      </w:r>
      <w:r w:rsidR="003F7FA3" w:rsidRPr="003F7FA3">
        <w:rPr>
          <w:color w:val="000000"/>
          <w:sz w:val="26"/>
          <w:szCs w:val="26"/>
        </w:rPr>
        <w:t>Tây Ninh</w:t>
      </w:r>
      <w:r w:rsidRPr="003F7FA3">
        <w:rPr>
          <w:color w:val="000000"/>
          <w:sz w:val="26"/>
          <w:szCs w:val="26"/>
          <w:lang w:val="vi-VN"/>
        </w:rPr>
        <w:t xml:space="preserve"> </w:t>
      </w:r>
      <w:r w:rsidRPr="003F7FA3">
        <w:rPr>
          <w:color w:val="000000"/>
          <w:sz w:val="26"/>
          <w:szCs w:val="26"/>
        </w:rPr>
        <w:t>về ban hành Kế hoạch thời gian năm học 202</w:t>
      </w:r>
      <w:r w:rsidR="003F7FA3" w:rsidRPr="003F7FA3">
        <w:rPr>
          <w:color w:val="000000"/>
          <w:sz w:val="26"/>
          <w:szCs w:val="26"/>
        </w:rPr>
        <w:t>5</w:t>
      </w:r>
      <w:r w:rsidRPr="003F7FA3">
        <w:rPr>
          <w:color w:val="000000"/>
          <w:sz w:val="26"/>
          <w:szCs w:val="26"/>
        </w:rPr>
        <w:t>-</w:t>
      </w:r>
      <w:r w:rsidR="003F7FA3" w:rsidRPr="003F7FA3">
        <w:rPr>
          <w:color w:val="000000"/>
          <w:sz w:val="26"/>
          <w:szCs w:val="26"/>
        </w:rPr>
        <w:t xml:space="preserve"> </w:t>
      </w:r>
      <w:r w:rsidRPr="003F7FA3">
        <w:rPr>
          <w:color w:val="000000"/>
          <w:sz w:val="26"/>
          <w:szCs w:val="26"/>
        </w:rPr>
        <w:t>202</w:t>
      </w:r>
      <w:r w:rsidR="003F7FA3" w:rsidRPr="003F7FA3">
        <w:rPr>
          <w:color w:val="000000"/>
          <w:sz w:val="26"/>
          <w:szCs w:val="26"/>
        </w:rPr>
        <w:t>6</w:t>
      </w:r>
      <w:r w:rsidRPr="003F7FA3">
        <w:rPr>
          <w:color w:val="000000"/>
          <w:sz w:val="26"/>
          <w:szCs w:val="26"/>
        </w:rPr>
        <w:t xml:space="preserve"> đối với giáo dục mầm non, giáo dục phổ thông và giáo dục thường xuyên trên địa bàn tỉnh </w:t>
      </w:r>
      <w:r w:rsidR="003F7FA3" w:rsidRPr="003F7FA3">
        <w:rPr>
          <w:color w:val="000000"/>
          <w:sz w:val="26"/>
          <w:szCs w:val="26"/>
        </w:rPr>
        <w:t>Tây Ninh</w:t>
      </w:r>
      <w:r w:rsidRPr="003F7FA3">
        <w:rPr>
          <w:color w:val="000000"/>
          <w:sz w:val="26"/>
          <w:szCs w:val="26"/>
        </w:rPr>
        <w:t>;</w:t>
      </w:r>
    </w:p>
    <w:p w14:paraId="04BE8D44" w14:textId="58D740F1" w:rsidR="00BD40DB" w:rsidRPr="00BD40DB" w:rsidRDefault="00BD40DB" w:rsidP="00BD40DB">
      <w:pPr>
        <w:tabs>
          <w:tab w:val="left" w:pos="720"/>
        </w:tabs>
        <w:ind w:firstLine="720"/>
        <w:jc w:val="both"/>
        <w:rPr>
          <w:color w:val="000000"/>
          <w:sz w:val="26"/>
          <w:szCs w:val="26"/>
          <w:lang w:val="es-BO"/>
        </w:rPr>
      </w:pPr>
      <w:r w:rsidRPr="00BD40DB">
        <w:rPr>
          <w:color w:val="000000"/>
          <w:sz w:val="26"/>
          <w:szCs w:val="26"/>
          <w:lang w:val="es-BO"/>
        </w:rPr>
        <w:t>- Tiếp tục triển khai thực hiện có hiệu quả các văn bản của Trung ương, của tỉnh và văn bản chỉ đạo của Sở GD&amp;ĐT về công tác pháp chế</w:t>
      </w:r>
      <w:r w:rsidRPr="00BD40DB">
        <w:rPr>
          <w:rStyle w:val="EndnoteReference"/>
          <w:color w:val="000000"/>
          <w:sz w:val="26"/>
          <w:szCs w:val="26"/>
          <w:lang w:val="es-BO"/>
        </w:rPr>
        <w:endnoteReference w:id="1"/>
      </w:r>
      <w:r w:rsidRPr="00BD40DB">
        <w:rPr>
          <w:color w:val="000000"/>
          <w:sz w:val="26"/>
          <w:szCs w:val="26"/>
          <w:lang w:val="es-BO"/>
        </w:rPr>
        <w:t>;</w:t>
      </w:r>
    </w:p>
    <w:p w14:paraId="1D3E1610" w14:textId="77777777" w:rsidR="00BD40DB" w:rsidRPr="00BD40DB" w:rsidRDefault="00BD40DB" w:rsidP="00BD40DB">
      <w:pPr>
        <w:tabs>
          <w:tab w:val="left" w:pos="720"/>
        </w:tabs>
        <w:jc w:val="both"/>
        <w:rPr>
          <w:b/>
          <w:bCs/>
          <w:color w:val="000000"/>
          <w:sz w:val="26"/>
          <w:szCs w:val="26"/>
          <w:lang w:val="nb-NO"/>
        </w:rPr>
      </w:pPr>
      <w:r w:rsidRPr="00BD40DB">
        <w:rPr>
          <w:bCs/>
          <w:color w:val="000000"/>
          <w:sz w:val="26"/>
          <w:szCs w:val="26"/>
          <w:lang w:val="nb-NO"/>
        </w:rPr>
        <w:tab/>
      </w:r>
      <w:r w:rsidRPr="00BD40DB">
        <w:rPr>
          <w:b/>
          <w:bCs/>
          <w:color w:val="000000"/>
          <w:sz w:val="26"/>
          <w:szCs w:val="26"/>
          <w:lang w:val="nb-NO"/>
        </w:rPr>
        <w:t>2. Công tác củng cố, kiện toàn và nâng cao chất lượng hoạt động bộ máy công tác pháp chế, Tổ tuyên truyền, PBGDPL, đội ngũ cán bộ, công chức, viên chức phụ trách kiêm nhiệm công tác pháp chế</w:t>
      </w:r>
    </w:p>
    <w:p w14:paraId="71E12BAA" w14:textId="77777777" w:rsidR="00BD40DB" w:rsidRPr="00BD40DB" w:rsidRDefault="00BD40DB" w:rsidP="00BD40DB">
      <w:pPr>
        <w:tabs>
          <w:tab w:val="left" w:pos="720"/>
        </w:tabs>
        <w:jc w:val="both"/>
        <w:rPr>
          <w:bCs/>
          <w:color w:val="000000"/>
          <w:sz w:val="26"/>
          <w:szCs w:val="26"/>
          <w:lang w:val="nb-NO"/>
        </w:rPr>
      </w:pPr>
      <w:r w:rsidRPr="00BD40DB">
        <w:rPr>
          <w:bCs/>
          <w:color w:val="000000"/>
          <w:sz w:val="26"/>
          <w:szCs w:val="26"/>
          <w:lang w:val="nb-NO"/>
        </w:rPr>
        <w:tab/>
      </w:r>
      <w:r w:rsidRPr="00BD40DB">
        <w:rPr>
          <w:b/>
          <w:bCs/>
          <w:color w:val="000000"/>
          <w:sz w:val="26"/>
          <w:szCs w:val="26"/>
          <w:lang w:val="nb-NO"/>
        </w:rPr>
        <w:t>2.1 Về công tác xây dựng đội ngũ</w:t>
      </w:r>
    </w:p>
    <w:p w14:paraId="66552060" w14:textId="77777777" w:rsidR="00BD40DB" w:rsidRPr="00BD40DB" w:rsidRDefault="00BD40DB" w:rsidP="00BD40DB">
      <w:pPr>
        <w:tabs>
          <w:tab w:val="left" w:pos="720"/>
        </w:tabs>
        <w:jc w:val="both"/>
        <w:rPr>
          <w:color w:val="000000"/>
          <w:sz w:val="26"/>
          <w:szCs w:val="26"/>
          <w:lang w:val="nb-NO"/>
        </w:rPr>
      </w:pPr>
      <w:r w:rsidRPr="00BD40DB">
        <w:rPr>
          <w:bCs/>
          <w:color w:val="000000"/>
          <w:sz w:val="26"/>
          <w:szCs w:val="26"/>
          <w:lang w:val="nb-NO"/>
        </w:rPr>
        <w:tab/>
        <w:t>Tiếp tục kiện toàn, phát huy vị trí, vai trò của các thành viên làm công tác pháp chế trong nhà trường. Rà soát, bổ sung và nâng cao chất lượng hoạt động của Tổ tuyên truyền, PBGDPL giáo dục kiến thức pháp luật, năng lực tổ chức hoạt động PBGDPL theo chức trách, nhiệm vụ được giao.</w:t>
      </w:r>
    </w:p>
    <w:p w14:paraId="6AC7FA62" w14:textId="77777777" w:rsidR="00BD40DB" w:rsidRPr="00BD40DB" w:rsidRDefault="00BD40DB" w:rsidP="00BD40DB">
      <w:pPr>
        <w:jc w:val="both"/>
        <w:rPr>
          <w:color w:val="000000"/>
          <w:sz w:val="26"/>
          <w:szCs w:val="26"/>
          <w:lang w:val="nb-NO"/>
        </w:rPr>
      </w:pPr>
      <w:r w:rsidRPr="00BD40DB">
        <w:rPr>
          <w:color w:val="000000"/>
          <w:sz w:val="26"/>
          <w:szCs w:val="26"/>
          <w:lang w:val="nb-NO"/>
        </w:rPr>
        <w:tab/>
        <w:t xml:space="preserve">Tạo điều kiện thuận lợi để đội ngũ </w:t>
      </w:r>
      <w:r w:rsidRPr="00BD40DB">
        <w:rPr>
          <w:bCs/>
          <w:color w:val="000000"/>
          <w:sz w:val="26"/>
          <w:szCs w:val="26"/>
          <w:lang w:val="nb-NO"/>
        </w:rPr>
        <w:t>tuyên truyền, PBGDPL</w:t>
      </w:r>
      <w:r w:rsidRPr="00BD40DB">
        <w:rPr>
          <w:color w:val="000000"/>
          <w:sz w:val="26"/>
          <w:szCs w:val="26"/>
          <w:lang w:val="nb-NO"/>
        </w:rPr>
        <w:t xml:space="preserve"> thực hiện tốt nhiệm vụ Tuyên truyền viên đối với công tác PBGDPL.</w:t>
      </w:r>
    </w:p>
    <w:p w14:paraId="14DD76F1" w14:textId="77777777" w:rsidR="00BD40DB" w:rsidRPr="00BD40DB" w:rsidRDefault="00BD40DB" w:rsidP="00BD40DB">
      <w:pPr>
        <w:jc w:val="both"/>
        <w:rPr>
          <w:color w:val="000000"/>
          <w:sz w:val="26"/>
          <w:szCs w:val="26"/>
          <w:lang w:val="nb-NO"/>
        </w:rPr>
      </w:pPr>
      <w:r w:rsidRPr="00BD40DB">
        <w:rPr>
          <w:color w:val="000000"/>
          <w:sz w:val="26"/>
          <w:szCs w:val="26"/>
          <w:lang w:val="nb-NO"/>
        </w:rPr>
        <w:tab/>
        <w:t>Tham dự đầy đủ các hội nghị tập huấn, bồi dưỡng  nghiệp vụ công tác pháp chế đối  đội ngũ CBQL; Tuyên truyền viên pháp luật, công chức, viên chức kiêm nhiệm công tác pháp và đội ngũ giáo viên giảng dạy bộ môn giáo dục công dân.</w:t>
      </w:r>
    </w:p>
    <w:p w14:paraId="0F28C06A" w14:textId="77777777" w:rsidR="00BD40DB" w:rsidRPr="00BD40DB" w:rsidRDefault="00BD40DB" w:rsidP="00BD40DB">
      <w:pPr>
        <w:ind w:firstLine="720"/>
        <w:jc w:val="both"/>
        <w:rPr>
          <w:b/>
          <w:color w:val="000000"/>
          <w:sz w:val="26"/>
          <w:szCs w:val="26"/>
          <w:lang w:val="nb-NO"/>
        </w:rPr>
      </w:pPr>
      <w:r w:rsidRPr="00BD40DB">
        <w:rPr>
          <w:b/>
          <w:bCs/>
          <w:color w:val="000000"/>
          <w:sz w:val="26"/>
          <w:szCs w:val="26"/>
          <w:lang w:val="nb-NO"/>
        </w:rPr>
        <w:t>2.2. Về c</w:t>
      </w:r>
      <w:r w:rsidRPr="00BD40DB">
        <w:rPr>
          <w:b/>
          <w:color w:val="000000"/>
          <w:sz w:val="26"/>
          <w:szCs w:val="26"/>
          <w:lang w:val="vi-VN"/>
        </w:rPr>
        <w:t xml:space="preserve">ông tác xây dựng </w:t>
      </w:r>
      <w:r w:rsidRPr="00BD40DB">
        <w:rPr>
          <w:b/>
          <w:color w:val="000000"/>
          <w:sz w:val="26"/>
          <w:szCs w:val="26"/>
          <w:lang w:val="nb-NO"/>
        </w:rPr>
        <w:t xml:space="preserve">văn bản quy phạm pháp luật (QPPL) </w:t>
      </w:r>
    </w:p>
    <w:p w14:paraId="296A5337" w14:textId="77777777" w:rsidR="00BD40DB" w:rsidRPr="00BD40DB" w:rsidRDefault="00BD40DB" w:rsidP="00BD40DB">
      <w:pPr>
        <w:ind w:firstLine="720"/>
        <w:jc w:val="both"/>
        <w:rPr>
          <w:color w:val="000000"/>
          <w:sz w:val="26"/>
          <w:szCs w:val="26"/>
          <w:lang w:val="nb-NO"/>
        </w:rPr>
      </w:pPr>
      <w:r w:rsidRPr="00BD40DB">
        <w:rPr>
          <w:color w:val="000000"/>
          <w:sz w:val="26"/>
          <w:szCs w:val="26"/>
          <w:lang w:val="nb-NO"/>
        </w:rPr>
        <w:t>Tổ chức góp ý kịp thời, đầy đủ, có chất lượng vào dự thảo văn bản QPPL do các cơ quan, đơn vị gửi lấy ý kiến.</w:t>
      </w:r>
    </w:p>
    <w:p w14:paraId="6F071B00" w14:textId="55E55595" w:rsidR="00BD40DB" w:rsidRPr="00BD40DB" w:rsidRDefault="00BD40DB" w:rsidP="00BD40DB">
      <w:pPr>
        <w:tabs>
          <w:tab w:val="left" w:pos="720"/>
        </w:tabs>
        <w:jc w:val="both"/>
        <w:rPr>
          <w:color w:val="000000"/>
          <w:sz w:val="26"/>
          <w:szCs w:val="26"/>
        </w:rPr>
      </w:pPr>
      <w:r w:rsidRPr="00BD40DB">
        <w:rPr>
          <w:color w:val="000000"/>
          <w:sz w:val="26"/>
          <w:szCs w:val="26"/>
        </w:rPr>
        <w:tab/>
      </w:r>
      <w:r w:rsidRPr="00BD40DB">
        <w:rPr>
          <w:color w:val="000000"/>
          <w:sz w:val="26"/>
          <w:szCs w:val="26"/>
          <w:lang w:val="nb-NO"/>
        </w:rPr>
        <w:t xml:space="preserve">Tiếp tục </w:t>
      </w:r>
      <w:r w:rsidR="00431597">
        <w:rPr>
          <w:color w:val="000000"/>
          <w:sz w:val="26"/>
          <w:szCs w:val="26"/>
          <w:lang w:val="nb-NO"/>
        </w:rPr>
        <w:t>t</w:t>
      </w:r>
      <w:r w:rsidRPr="00BD40DB">
        <w:rPr>
          <w:color w:val="000000"/>
          <w:sz w:val="26"/>
          <w:szCs w:val="26"/>
          <w:lang w:val="nb-NO"/>
        </w:rPr>
        <w:t xml:space="preserve">hông tin </w:t>
      </w:r>
      <w:r w:rsidRPr="00BD40DB">
        <w:rPr>
          <w:color w:val="000000"/>
          <w:sz w:val="26"/>
          <w:szCs w:val="26"/>
        </w:rPr>
        <w:t>kịp thời cơ chế, chính sách, nâng cao hiệu lực, hiệu quả quản lý nhà nước về GD&amp;ĐT; góp ý Chiến lược phát triển giáo dục và các quy hoạch giáo dục, đào tạo; góp ý về  đào tạo nguồn nhân lực cho các ngành chíp bán dẫn, trí tuệ nhân tạo, điện toán đám mây.</w:t>
      </w:r>
    </w:p>
    <w:p w14:paraId="7EA3CDC6" w14:textId="77777777" w:rsidR="00BD40DB" w:rsidRPr="00BD40DB" w:rsidRDefault="00BD40DB" w:rsidP="00BD40DB">
      <w:pPr>
        <w:ind w:firstLine="720"/>
        <w:jc w:val="both"/>
        <w:rPr>
          <w:b/>
          <w:color w:val="000000"/>
          <w:sz w:val="26"/>
          <w:szCs w:val="26"/>
          <w:lang w:val="nb-NO"/>
        </w:rPr>
      </w:pPr>
      <w:r w:rsidRPr="00BD40DB">
        <w:rPr>
          <w:b/>
          <w:color w:val="000000"/>
          <w:sz w:val="26"/>
          <w:szCs w:val="26"/>
          <w:lang w:val="nb-NO"/>
        </w:rPr>
        <w:t>2.3. Về c</w:t>
      </w:r>
      <w:r w:rsidRPr="00BD40DB">
        <w:rPr>
          <w:b/>
          <w:color w:val="000000"/>
          <w:sz w:val="26"/>
          <w:szCs w:val="26"/>
          <w:lang w:val="vi-VN"/>
        </w:rPr>
        <w:t>ông tác kiểm tra, rà soát</w:t>
      </w:r>
      <w:r w:rsidRPr="00BD40DB">
        <w:rPr>
          <w:b/>
          <w:color w:val="000000"/>
          <w:sz w:val="26"/>
          <w:szCs w:val="26"/>
          <w:lang w:val="nb-NO"/>
        </w:rPr>
        <w:t xml:space="preserve">, </w:t>
      </w:r>
      <w:r w:rsidRPr="00BD40DB">
        <w:rPr>
          <w:b/>
          <w:color w:val="000000"/>
          <w:sz w:val="26"/>
          <w:szCs w:val="26"/>
          <w:lang w:val="vi-VN"/>
        </w:rPr>
        <w:t>xử lý</w:t>
      </w:r>
      <w:r w:rsidRPr="00BD40DB">
        <w:rPr>
          <w:b/>
          <w:color w:val="000000"/>
          <w:sz w:val="26"/>
          <w:szCs w:val="26"/>
          <w:lang w:val="nb-NO"/>
        </w:rPr>
        <w:t xml:space="preserve"> và hệ thống hóa</w:t>
      </w:r>
      <w:r w:rsidRPr="00BD40DB">
        <w:rPr>
          <w:b/>
          <w:color w:val="000000"/>
          <w:sz w:val="26"/>
          <w:szCs w:val="26"/>
          <w:lang w:val="vi-VN"/>
        </w:rPr>
        <w:t xml:space="preserve"> văn bản</w:t>
      </w:r>
      <w:r w:rsidRPr="00BD40DB">
        <w:rPr>
          <w:b/>
          <w:color w:val="000000"/>
          <w:sz w:val="26"/>
          <w:szCs w:val="26"/>
        </w:rPr>
        <w:t xml:space="preserve"> QPPL</w:t>
      </w:r>
    </w:p>
    <w:p w14:paraId="6D1A3204" w14:textId="77777777" w:rsidR="00BD40DB" w:rsidRPr="00BD40DB" w:rsidRDefault="00BD40DB" w:rsidP="00BD40DB">
      <w:pPr>
        <w:ind w:firstLine="720"/>
        <w:jc w:val="both"/>
        <w:rPr>
          <w:color w:val="000000"/>
          <w:sz w:val="26"/>
          <w:szCs w:val="26"/>
        </w:rPr>
      </w:pPr>
      <w:r w:rsidRPr="00BD40DB">
        <w:rPr>
          <w:color w:val="000000"/>
          <w:sz w:val="26"/>
          <w:szCs w:val="26"/>
        </w:rPr>
        <w:t xml:space="preserve">Tiếp tục phối hợp chặt chẽ cùng ngành Tư pháp trong công tác tự kiểm tra, xử lý văn bản QPPL trong lĩnh vực giáo dục. </w:t>
      </w:r>
    </w:p>
    <w:p w14:paraId="20FDC4DB" w14:textId="77777777" w:rsidR="00BD40DB" w:rsidRPr="00BD40DB" w:rsidRDefault="00BD40DB" w:rsidP="00BD40DB">
      <w:pPr>
        <w:ind w:firstLine="720"/>
        <w:jc w:val="both"/>
        <w:rPr>
          <w:color w:val="000000"/>
          <w:sz w:val="26"/>
          <w:szCs w:val="26"/>
        </w:rPr>
      </w:pPr>
      <w:r w:rsidRPr="00BD40DB">
        <w:rPr>
          <w:color w:val="000000"/>
          <w:sz w:val="26"/>
          <w:szCs w:val="26"/>
        </w:rPr>
        <w:t xml:space="preserve">Thực hiện rà soát văn bản QPPL trong lĩnh vực giáo dục nhằm phát hiện các quy định trái pháp luật, mâu thuẫn, chồng chéo, hết hiệu lực hoặc không còn phù hợp với các văn bản cấp trên và tình hình phát triển kinh tế - xã hội để kiến nghị sửa đổi, bổ sung, thay thế hoặc bãi bỏ văn bản. </w:t>
      </w:r>
    </w:p>
    <w:p w14:paraId="4275D3B5" w14:textId="77777777" w:rsidR="00BD40DB" w:rsidRPr="00BD40DB" w:rsidRDefault="00BD40DB" w:rsidP="00BD40DB">
      <w:pPr>
        <w:tabs>
          <w:tab w:val="left" w:pos="720"/>
        </w:tabs>
        <w:jc w:val="both"/>
        <w:rPr>
          <w:b/>
          <w:bCs/>
          <w:color w:val="000000"/>
          <w:sz w:val="26"/>
          <w:szCs w:val="26"/>
          <w:lang w:val="nb-NO"/>
        </w:rPr>
      </w:pPr>
      <w:r w:rsidRPr="00BD40DB">
        <w:rPr>
          <w:b/>
          <w:bCs/>
          <w:color w:val="000000"/>
          <w:sz w:val="26"/>
          <w:szCs w:val="26"/>
          <w:lang w:val="nb-NO"/>
        </w:rPr>
        <w:tab/>
        <w:t>2.4. Triển khai thực hiện công tác phổ biến, giáo dục pháp luật</w:t>
      </w:r>
    </w:p>
    <w:p w14:paraId="3D47B1E7" w14:textId="77777777" w:rsidR="00BD40DB" w:rsidRPr="00BD40DB" w:rsidRDefault="00BD40DB" w:rsidP="00BD40DB">
      <w:pPr>
        <w:jc w:val="both"/>
        <w:rPr>
          <w:color w:val="000000"/>
          <w:sz w:val="26"/>
          <w:szCs w:val="26"/>
        </w:rPr>
      </w:pPr>
      <w:r w:rsidRPr="00BD40DB">
        <w:rPr>
          <w:color w:val="000000"/>
          <w:sz w:val="26"/>
          <w:szCs w:val="26"/>
        </w:rPr>
        <w:tab/>
        <w:t xml:space="preserve">Tiếp tục tổ chức phổ biến kịp thời, thường xuyên chủ trương, chính sách của Đảng, pháp luật của Nhà nước, các quy định mới liên quan đến lĩnh vực GD&amp;ĐT, nhất là các vấn đề xã hội quan tâm, bức xúc để xã hội, nhân dân hiểu, chia sẻ, ủng hộ và đóng góp nhiều hơn cho ngành, cho nhà trường. </w:t>
      </w:r>
    </w:p>
    <w:p w14:paraId="0280BB05" w14:textId="77777777" w:rsidR="00BD40DB" w:rsidRPr="00BD40DB" w:rsidRDefault="00BD40DB" w:rsidP="00BD40DB">
      <w:pPr>
        <w:ind w:firstLine="720"/>
        <w:jc w:val="both"/>
        <w:rPr>
          <w:color w:val="000000"/>
          <w:sz w:val="26"/>
          <w:szCs w:val="26"/>
        </w:rPr>
      </w:pPr>
      <w:r w:rsidRPr="00BD40DB">
        <w:rPr>
          <w:color w:val="000000"/>
          <w:spacing w:val="-2"/>
          <w:sz w:val="26"/>
          <w:szCs w:val="26"/>
          <w:lang w:val="nl-NL"/>
        </w:rPr>
        <w:t>Tăng</w:t>
      </w:r>
      <w:r w:rsidRPr="00BD40DB">
        <w:rPr>
          <w:color w:val="000000"/>
          <w:sz w:val="26"/>
          <w:szCs w:val="26"/>
          <w:lang w:val="vi-VN"/>
        </w:rPr>
        <w:t xml:space="preserve"> cường sự lãnh đạo của </w:t>
      </w:r>
      <w:r w:rsidRPr="00BD40DB">
        <w:rPr>
          <w:color w:val="000000"/>
          <w:sz w:val="26"/>
          <w:szCs w:val="26"/>
        </w:rPr>
        <w:t>Chi bộ, n</w:t>
      </w:r>
      <w:r w:rsidRPr="00BD40DB">
        <w:rPr>
          <w:color w:val="000000"/>
          <w:sz w:val="26"/>
          <w:szCs w:val="26"/>
          <w:lang w:val="vi-VN"/>
        </w:rPr>
        <w:t xml:space="preserve">âng cao ý thức trách nhiệm của người đứng đầu trong công tác PBGDPL, phối kết hợp chặt chẽ giữa gia đình - nhà trường và xã hội trong việc tuyên truyền, PBGDPL cho người học góp phần củng cố và phát triển bền vững môi trường giáo dục </w:t>
      </w:r>
      <w:r w:rsidRPr="00BD40DB">
        <w:rPr>
          <w:color w:val="000000"/>
          <w:sz w:val="26"/>
          <w:szCs w:val="26"/>
        </w:rPr>
        <w:t xml:space="preserve">an toàn, </w:t>
      </w:r>
      <w:r w:rsidRPr="00BD40DB">
        <w:rPr>
          <w:color w:val="000000"/>
          <w:sz w:val="26"/>
          <w:szCs w:val="26"/>
          <w:lang w:val="vi-VN"/>
        </w:rPr>
        <w:t xml:space="preserve">lành mạnh. đưa </w:t>
      </w:r>
      <w:r w:rsidRPr="00BD40DB">
        <w:rPr>
          <w:color w:val="000000"/>
          <w:sz w:val="26"/>
          <w:szCs w:val="26"/>
          <w:lang w:val="sv-SE"/>
        </w:rPr>
        <w:t>công tác PBGDPL</w:t>
      </w:r>
      <w:r w:rsidRPr="00BD40DB">
        <w:rPr>
          <w:color w:val="000000"/>
          <w:sz w:val="26"/>
          <w:szCs w:val="26"/>
          <w:lang w:val="vi-VN"/>
        </w:rPr>
        <w:t xml:space="preserve"> vào </w:t>
      </w:r>
      <w:r w:rsidRPr="00BD40DB">
        <w:rPr>
          <w:color w:val="000000"/>
          <w:sz w:val="26"/>
          <w:szCs w:val="26"/>
          <w:lang w:val="sv-SE"/>
        </w:rPr>
        <w:t xml:space="preserve">nền nếp </w:t>
      </w:r>
      <w:r w:rsidRPr="00BD40DB">
        <w:rPr>
          <w:color w:val="000000"/>
          <w:sz w:val="26"/>
          <w:szCs w:val="26"/>
          <w:lang w:val="vi-VN"/>
        </w:rPr>
        <w:t xml:space="preserve">trong hoạt động </w:t>
      </w:r>
      <w:r w:rsidRPr="00BD40DB">
        <w:rPr>
          <w:color w:val="000000"/>
          <w:sz w:val="26"/>
          <w:szCs w:val="26"/>
        </w:rPr>
        <w:t>của nhà trường</w:t>
      </w:r>
      <w:r w:rsidRPr="00BD40DB">
        <w:rPr>
          <w:color w:val="000000"/>
          <w:sz w:val="26"/>
          <w:szCs w:val="26"/>
          <w:lang w:val="sv-SE"/>
        </w:rPr>
        <w:t>.</w:t>
      </w:r>
    </w:p>
    <w:p w14:paraId="1F9368F7" w14:textId="22C81EA2" w:rsidR="00BD40DB" w:rsidRPr="00BD40DB" w:rsidRDefault="00BD40DB" w:rsidP="00BD40DB">
      <w:pPr>
        <w:ind w:firstLine="720"/>
        <w:jc w:val="both"/>
        <w:rPr>
          <w:color w:val="000000"/>
          <w:sz w:val="26"/>
          <w:szCs w:val="26"/>
        </w:rPr>
      </w:pPr>
      <w:r w:rsidRPr="00BD40DB">
        <w:rPr>
          <w:color w:val="000000"/>
          <w:sz w:val="26"/>
          <w:szCs w:val="26"/>
        </w:rPr>
        <w:t xml:space="preserve">Bám sát các nhiệm vụ trọng tâm của ngành Giáo dục năm học </w:t>
      </w:r>
      <w:r w:rsidRPr="00431597">
        <w:rPr>
          <w:b/>
          <w:color w:val="FF0000"/>
          <w:sz w:val="26"/>
          <w:szCs w:val="26"/>
        </w:rPr>
        <w:t>202</w:t>
      </w:r>
      <w:r w:rsidR="00431597" w:rsidRPr="00431597">
        <w:rPr>
          <w:b/>
          <w:color w:val="FF0000"/>
          <w:sz w:val="26"/>
          <w:szCs w:val="26"/>
        </w:rPr>
        <w:t>5</w:t>
      </w:r>
      <w:r w:rsidRPr="00431597">
        <w:rPr>
          <w:b/>
          <w:color w:val="FF0000"/>
          <w:sz w:val="26"/>
          <w:szCs w:val="26"/>
        </w:rPr>
        <w:t>-</w:t>
      </w:r>
      <w:r w:rsidR="00431597" w:rsidRPr="00431597">
        <w:rPr>
          <w:b/>
          <w:color w:val="FF0000"/>
          <w:sz w:val="26"/>
          <w:szCs w:val="26"/>
        </w:rPr>
        <w:t xml:space="preserve"> </w:t>
      </w:r>
      <w:r w:rsidRPr="00431597">
        <w:rPr>
          <w:b/>
          <w:color w:val="FF0000"/>
          <w:sz w:val="26"/>
          <w:szCs w:val="26"/>
        </w:rPr>
        <w:t>202</w:t>
      </w:r>
      <w:r w:rsidR="00431597" w:rsidRPr="00431597">
        <w:rPr>
          <w:b/>
          <w:color w:val="FF0000"/>
          <w:sz w:val="26"/>
          <w:szCs w:val="26"/>
        </w:rPr>
        <w:t>6</w:t>
      </w:r>
      <w:r w:rsidRPr="00431597">
        <w:rPr>
          <w:color w:val="FF0000"/>
          <w:sz w:val="26"/>
          <w:szCs w:val="26"/>
        </w:rPr>
        <w:t xml:space="preserve"> </w:t>
      </w:r>
      <w:r w:rsidRPr="00BD40DB">
        <w:rPr>
          <w:color w:val="000000"/>
          <w:sz w:val="26"/>
          <w:szCs w:val="26"/>
        </w:rPr>
        <w:t>trong nhà trường; tập trung tuyên truyền, phổ biến các luật và quy định pháp luật mới ban hành liên quan đến quản lý Nhà nước về giáo dục và đào tạo;</w:t>
      </w:r>
    </w:p>
    <w:p w14:paraId="752E7D68" w14:textId="77777777" w:rsidR="00BD40DB" w:rsidRPr="00BD40DB" w:rsidRDefault="00BD40DB" w:rsidP="00BD40DB">
      <w:pPr>
        <w:ind w:firstLine="720"/>
        <w:jc w:val="both"/>
        <w:rPr>
          <w:color w:val="000000"/>
          <w:sz w:val="26"/>
          <w:szCs w:val="26"/>
        </w:rPr>
      </w:pPr>
      <w:r w:rsidRPr="00BD40DB">
        <w:rPr>
          <w:color w:val="000000"/>
          <w:sz w:val="26"/>
          <w:szCs w:val="26"/>
        </w:rPr>
        <w:t xml:space="preserve">Tập trung tuyên truyền, phổ biến các văn bản, quy định về cải cách hành chính, chuyển đổi số, an ninh mạng, bảo vệ bí mật nhà nước, hỗ trợ khởi nghiệp, pháp luật về </w:t>
      </w:r>
      <w:r w:rsidRPr="00BD40DB">
        <w:rPr>
          <w:color w:val="000000"/>
          <w:sz w:val="26"/>
          <w:szCs w:val="26"/>
        </w:rPr>
        <w:lastRenderedPageBreak/>
        <w:t xml:space="preserve">khiếu nại, tố cáo, về đất đai, bảo vệ môi trường, quy định pháp luật về phòng, chống tham nhũng, tiêu cực; thực hành tiết kiệm, chống lãng phí, tội phạm về ma tuý, dịch bệnh, thiên tai, tệ nạn xã hội; tổ chức “Ngày Pháp luật Việt Nam” thiết thực, hiệu quả. </w:t>
      </w:r>
    </w:p>
    <w:p w14:paraId="138E0009" w14:textId="77777777" w:rsidR="00BD40DB" w:rsidRPr="00BD40DB" w:rsidRDefault="00BD40DB" w:rsidP="00BD40DB">
      <w:pPr>
        <w:jc w:val="both"/>
        <w:rPr>
          <w:bCs/>
          <w:color w:val="000000"/>
          <w:sz w:val="26"/>
          <w:szCs w:val="26"/>
        </w:rPr>
      </w:pPr>
      <w:r w:rsidRPr="00BD40DB">
        <w:rPr>
          <w:color w:val="000000"/>
          <w:sz w:val="26"/>
          <w:szCs w:val="26"/>
          <w:lang w:val="nb-NO"/>
        </w:rPr>
        <w:tab/>
        <w:t xml:space="preserve">Đẩy mạnh việc triển khai  </w:t>
      </w:r>
      <w:r w:rsidRPr="00BD40DB">
        <w:rPr>
          <w:color w:val="000000"/>
          <w:sz w:val="26"/>
          <w:szCs w:val="26"/>
          <w:lang w:val="sv-SE" w:eastAsia="vi-VN"/>
        </w:rPr>
        <w:t>t</w:t>
      </w:r>
      <w:r w:rsidRPr="00BD40DB">
        <w:rPr>
          <w:bCs/>
          <w:color w:val="000000"/>
          <w:sz w:val="26"/>
          <w:szCs w:val="26"/>
          <w:lang w:val="vi-VN"/>
        </w:rPr>
        <w:t>hực hiện</w:t>
      </w:r>
      <w:r w:rsidRPr="00BD40DB">
        <w:rPr>
          <w:color w:val="000000"/>
          <w:sz w:val="26"/>
          <w:szCs w:val="26"/>
          <w:lang w:val="pt-BR"/>
        </w:rPr>
        <w:t xml:space="preserve"> các giải pháp n</w:t>
      </w:r>
      <w:r w:rsidRPr="00BD40DB">
        <w:rPr>
          <w:color w:val="000000"/>
          <w:sz w:val="26"/>
          <w:szCs w:val="26"/>
          <w:lang w:val="vi-VN"/>
        </w:rPr>
        <w:t xml:space="preserve">âng cao chất lượng công tác </w:t>
      </w:r>
      <w:r w:rsidRPr="00BD40DB">
        <w:rPr>
          <w:color w:val="000000"/>
          <w:sz w:val="26"/>
          <w:szCs w:val="26"/>
          <w:lang w:val="nb-NO"/>
        </w:rPr>
        <w:t>PBGDPL</w:t>
      </w:r>
      <w:r w:rsidRPr="00BD40DB">
        <w:rPr>
          <w:color w:val="000000"/>
          <w:sz w:val="26"/>
          <w:szCs w:val="26"/>
          <w:lang w:val="vi-VN"/>
        </w:rPr>
        <w:t xml:space="preserve"> trong nhà trường</w:t>
      </w:r>
      <w:r w:rsidRPr="00BD40DB">
        <w:rPr>
          <w:color w:val="000000"/>
          <w:sz w:val="26"/>
          <w:szCs w:val="26"/>
        </w:rPr>
        <w:t xml:space="preserve">; </w:t>
      </w:r>
      <w:r w:rsidRPr="00BD40DB">
        <w:rPr>
          <w:color w:val="000000"/>
          <w:sz w:val="26"/>
          <w:szCs w:val="26"/>
          <w:shd w:val="clear" w:color="auto" w:fill="FFFFFF"/>
          <w:lang w:val="pt-BR"/>
        </w:rPr>
        <w:t>Tiếp tục triển khai việc đánh giá thi đua công tác PBGDPL</w:t>
      </w:r>
      <w:r w:rsidRPr="00BD40DB">
        <w:rPr>
          <w:bCs/>
          <w:color w:val="000000"/>
          <w:sz w:val="26"/>
          <w:szCs w:val="26"/>
        </w:rPr>
        <w:t>.</w:t>
      </w:r>
    </w:p>
    <w:p w14:paraId="49A4197C" w14:textId="77777777" w:rsidR="00BD40DB" w:rsidRPr="00BD40DB" w:rsidRDefault="00BD40DB" w:rsidP="00BD40DB">
      <w:pPr>
        <w:ind w:firstLine="720"/>
        <w:jc w:val="both"/>
        <w:rPr>
          <w:color w:val="000000"/>
          <w:sz w:val="26"/>
          <w:szCs w:val="26"/>
          <w:lang w:val="nb-NO"/>
        </w:rPr>
      </w:pPr>
      <w:r w:rsidRPr="00BD40DB">
        <w:rPr>
          <w:color w:val="000000"/>
          <w:sz w:val="26"/>
          <w:szCs w:val="26"/>
        </w:rPr>
        <w:t>Đổi mới, đa dạng hóa các hình thức PBGDPL; chú trọng ứng dụng công nghệ thông tin, chuyển đổi số trong công tác PBGDPL cho người dạy, người học; tăng cường sự phối hợp giữa ngành giáo dục, ngành tư pháp và các cơ quan, tổ chức liên quan trong việc triển khai công tác PBGDPL; t</w:t>
      </w:r>
      <w:r w:rsidRPr="00BD40DB">
        <w:rPr>
          <w:color w:val="000000"/>
          <w:sz w:val="26"/>
          <w:szCs w:val="26"/>
          <w:lang w:val="nb-NO"/>
        </w:rPr>
        <w:t>ích hợp kiến thức phù hợp vào bộ môn: Giáo dục công dân và các môn văn hoá khác, nội dung phù hợp về Hiến pháp, xây dựng nhà nước pháp quyền xã hội chủ nghĩa và các kiến thức pháp luật khác theo chỉ đạo của Bộ GD&amp;ĐT, UBND tỉnh.</w:t>
      </w:r>
    </w:p>
    <w:p w14:paraId="37727713" w14:textId="77777777" w:rsidR="00BD40DB" w:rsidRPr="00BD40DB" w:rsidRDefault="00BD40DB" w:rsidP="00BD40DB">
      <w:pPr>
        <w:jc w:val="both"/>
        <w:rPr>
          <w:color w:val="000000"/>
          <w:sz w:val="26"/>
          <w:szCs w:val="26"/>
        </w:rPr>
      </w:pPr>
      <w:r w:rsidRPr="00BD40DB">
        <w:rPr>
          <w:color w:val="000000"/>
          <w:sz w:val="26"/>
          <w:szCs w:val="26"/>
        </w:rPr>
        <w:t xml:space="preserve"> </w:t>
      </w:r>
      <w:r w:rsidRPr="00BD40DB">
        <w:rPr>
          <w:color w:val="000000"/>
          <w:sz w:val="26"/>
          <w:szCs w:val="26"/>
        </w:rPr>
        <w:tab/>
        <w:t>Tổ chức hoạt động hưởng ứng Ngày Pháp luật Việt Nam 09/11 gắn với công tác xây dựng, theo dõi, thi hành và bảo vệ pháp luật nhằm nâng cao nhận thức, ý thức thượng tôn pháp luật trong CB, CC, VC, người lao động  và học sinh đặc biệt là ý thức tự giác nghiên cứu, tự tìm hiểu và cập nhật kiến thức pháp luật có liên quan trong đội ngũ.</w:t>
      </w:r>
    </w:p>
    <w:p w14:paraId="3D4EE340" w14:textId="77777777" w:rsidR="00BD40DB" w:rsidRPr="00BD40DB" w:rsidRDefault="00BD40DB" w:rsidP="00BD40DB">
      <w:pPr>
        <w:ind w:firstLine="720"/>
        <w:jc w:val="both"/>
        <w:rPr>
          <w:color w:val="000000"/>
          <w:sz w:val="26"/>
          <w:szCs w:val="26"/>
          <w:lang w:val="nb-NO"/>
        </w:rPr>
      </w:pPr>
      <w:r w:rsidRPr="00BD40DB">
        <w:rPr>
          <w:color w:val="000000"/>
          <w:sz w:val="26"/>
          <w:szCs w:val="26"/>
          <w:lang w:val="nb-NO"/>
        </w:rPr>
        <w:t xml:space="preserve">Lồng ghép và tiếp tục triển khai thực hiện có hiệu quả mục tiêu các đề án vào nội dung công tác PBGDPL trong nhà trường. </w:t>
      </w:r>
    </w:p>
    <w:p w14:paraId="1670F5CE" w14:textId="77777777" w:rsidR="00BD40DB" w:rsidRPr="00BD40DB" w:rsidRDefault="00BD40DB" w:rsidP="00BD40DB">
      <w:pPr>
        <w:tabs>
          <w:tab w:val="left" w:pos="720"/>
        </w:tabs>
        <w:jc w:val="both"/>
        <w:rPr>
          <w:color w:val="000000"/>
          <w:sz w:val="26"/>
          <w:szCs w:val="26"/>
          <w:lang w:val="nb-NO"/>
        </w:rPr>
      </w:pPr>
      <w:r w:rsidRPr="00BD40DB">
        <w:rPr>
          <w:color w:val="000000"/>
          <w:sz w:val="26"/>
          <w:szCs w:val="26"/>
          <w:lang w:val="vi-VN"/>
        </w:rPr>
        <w:tab/>
        <w:t xml:space="preserve">Tiếp tục triển khai kế hoạch thực hiện công tác PBGDPL thông qua “Ngày pháp luật”, “Tiết pháp luật” tại các đơn vị trường học, cơ sở giáo dục </w:t>
      </w:r>
      <w:r w:rsidRPr="00BD40DB">
        <w:rPr>
          <w:color w:val="000000"/>
          <w:sz w:val="26"/>
          <w:szCs w:val="26"/>
          <w:lang w:val="nb-NO"/>
        </w:rPr>
        <w:t>trong đó chú ý tập trung thực hiện đầy đủ các nội dung quy định tại:</w:t>
      </w:r>
    </w:p>
    <w:p w14:paraId="0692945D" w14:textId="77777777" w:rsidR="00BD40DB" w:rsidRPr="00BD40DB" w:rsidRDefault="00BD40DB" w:rsidP="00BD40DB">
      <w:pPr>
        <w:tabs>
          <w:tab w:val="left" w:pos="720"/>
          <w:tab w:val="left" w:pos="6096"/>
        </w:tabs>
        <w:jc w:val="both"/>
        <w:rPr>
          <w:color w:val="000000"/>
          <w:sz w:val="26"/>
          <w:szCs w:val="26"/>
          <w:lang w:val="nb-NO"/>
        </w:rPr>
      </w:pPr>
      <w:r w:rsidRPr="00BD40DB">
        <w:rPr>
          <w:color w:val="000000"/>
          <w:sz w:val="26"/>
          <w:szCs w:val="26"/>
          <w:lang w:val="nb-NO"/>
        </w:rPr>
        <w:tab/>
        <w:t>+ Công văn số 698/SGDĐT-PC ngày 15/04/2014 của Sở GD&amp;ĐT về việc Tăng cường triển khai thực hiện “Tiết pháp luật”.</w:t>
      </w:r>
    </w:p>
    <w:p w14:paraId="405273ED" w14:textId="77777777" w:rsidR="00BD40DB" w:rsidRPr="00BD40DB" w:rsidRDefault="00BD40DB" w:rsidP="00BD40DB">
      <w:pPr>
        <w:tabs>
          <w:tab w:val="left" w:pos="720"/>
          <w:tab w:val="left" w:pos="6096"/>
        </w:tabs>
        <w:jc w:val="both"/>
        <w:rPr>
          <w:color w:val="000000"/>
          <w:sz w:val="26"/>
          <w:szCs w:val="26"/>
          <w:lang w:val="nb-NO"/>
        </w:rPr>
      </w:pPr>
      <w:r w:rsidRPr="00BD40DB">
        <w:rPr>
          <w:color w:val="000000"/>
          <w:sz w:val="26"/>
          <w:szCs w:val="26"/>
          <w:lang w:val="nb-NO"/>
        </w:rPr>
        <w:tab/>
        <w:t>+ Công văn số 939/SGDĐT-PC ngày 12/5/2015 của Sở GD&amp;ĐT về việc Tăng cường thực hiện sinh hoạt “Ngày pháp luật” theo định kỳ trong ngành GD&amp;ĐT.</w:t>
      </w:r>
    </w:p>
    <w:p w14:paraId="36361128" w14:textId="77777777" w:rsidR="00BD40DB" w:rsidRPr="00BD40DB" w:rsidRDefault="00BD40DB" w:rsidP="00BD40DB">
      <w:pPr>
        <w:tabs>
          <w:tab w:val="left" w:pos="720"/>
        </w:tabs>
        <w:jc w:val="both"/>
        <w:rPr>
          <w:color w:val="000000"/>
          <w:sz w:val="26"/>
          <w:szCs w:val="26"/>
        </w:rPr>
      </w:pPr>
      <w:r w:rsidRPr="00BD40DB">
        <w:rPr>
          <w:color w:val="000000"/>
          <w:sz w:val="26"/>
          <w:szCs w:val="26"/>
        </w:rPr>
        <w:t> </w:t>
      </w:r>
      <w:r w:rsidRPr="00BD40DB">
        <w:rPr>
          <w:color w:val="000000"/>
          <w:sz w:val="26"/>
          <w:szCs w:val="26"/>
        </w:rPr>
        <w:tab/>
        <w:t xml:space="preserve">+ Công văn số: </w:t>
      </w:r>
      <w:hyperlink r:id="rId6" w:history="1">
        <w:r w:rsidRPr="00BD40DB">
          <w:rPr>
            <w:color w:val="000000"/>
            <w:sz w:val="26"/>
            <w:szCs w:val="26"/>
          </w:rPr>
          <w:t>664/SGDĐT-TTr</w:t>
        </w:r>
      </w:hyperlink>
      <w:r w:rsidRPr="00BD40DB">
        <w:rPr>
          <w:color w:val="000000"/>
          <w:sz w:val="26"/>
          <w:szCs w:val="26"/>
        </w:rPr>
        <w:t xml:space="preserve">  ngày 10/03/2020 của Sở GD&amp;ĐT V/v định hướng nội dung tuyên truyền, phổ biến giáo dục pháp luật định kỳ các tháng trong năm đối với Ngành GD&amp;ĐT.</w:t>
      </w:r>
    </w:p>
    <w:p w14:paraId="533CFF00" w14:textId="77777777" w:rsidR="00BD40DB" w:rsidRPr="00BD40DB" w:rsidRDefault="00BD40DB" w:rsidP="00BD40DB">
      <w:pPr>
        <w:tabs>
          <w:tab w:val="left" w:pos="720"/>
        </w:tabs>
        <w:jc w:val="both"/>
        <w:rPr>
          <w:b/>
          <w:bCs/>
          <w:color w:val="000000"/>
          <w:sz w:val="26"/>
          <w:szCs w:val="26"/>
          <w:lang w:val="nb-NO"/>
        </w:rPr>
      </w:pPr>
      <w:r w:rsidRPr="00BD40DB">
        <w:rPr>
          <w:color w:val="000000"/>
          <w:sz w:val="26"/>
          <w:szCs w:val="26"/>
          <w:lang w:val="nb-NO"/>
        </w:rPr>
        <w:tab/>
      </w:r>
      <w:r w:rsidRPr="00BD40DB">
        <w:rPr>
          <w:b/>
          <w:color w:val="000000"/>
          <w:sz w:val="26"/>
          <w:szCs w:val="26"/>
          <w:lang w:val="nb-NO"/>
        </w:rPr>
        <w:t>2.6.</w:t>
      </w:r>
      <w:r w:rsidRPr="00BD40DB">
        <w:rPr>
          <w:b/>
          <w:bCs/>
          <w:color w:val="000000"/>
          <w:sz w:val="26"/>
          <w:szCs w:val="26"/>
          <w:lang w:val="nb-NO"/>
        </w:rPr>
        <w:t xml:space="preserve"> Các nhiệm vụ khác của công tác pháp chế </w:t>
      </w:r>
    </w:p>
    <w:p w14:paraId="660F8A2D" w14:textId="77777777" w:rsidR="00BD40DB" w:rsidRPr="00BD40DB" w:rsidRDefault="00BD40DB" w:rsidP="00BD40DB">
      <w:pPr>
        <w:tabs>
          <w:tab w:val="left" w:pos="720"/>
        </w:tabs>
        <w:jc w:val="both"/>
        <w:rPr>
          <w:b/>
          <w:bCs/>
          <w:color w:val="000000"/>
          <w:sz w:val="26"/>
          <w:szCs w:val="26"/>
          <w:lang w:val="nb-NO"/>
        </w:rPr>
      </w:pPr>
      <w:r w:rsidRPr="00BD40DB">
        <w:rPr>
          <w:b/>
          <w:bCs/>
          <w:color w:val="000000"/>
          <w:sz w:val="26"/>
          <w:szCs w:val="26"/>
          <w:lang w:val="nb-NO"/>
        </w:rPr>
        <w:t xml:space="preserve"> </w:t>
      </w:r>
      <w:r w:rsidRPr="00BD40DB">
        <w:rPr>
          <w:b/>
          <w:bCs/>
          <w:color w:val="000000"/>
          <w:sz w:val="26"/>
          <w:szCs w:val="26"/>
          <w:lang w:val="nb-NO"/>
        </w:rPr>
        <w:tab/>
        <w:t>2.6.1. Thực hiện các quy định về Tủ sách pháp luật</w:t>
      </w:r>
    </w:p>
    <w:p w14:paraId="7D34BEC1" w14:textId="77777777" w:rsidR="00BD40DB" w:rsidRPr="00BD40DB" w:rsidRDefault="00BD40DB" w:rsidP="00BD40DB">
      <w:pPr>
        <w:ind w:firstLine="720"/>
        <w:jc w:val="both"/>
        <w:rPr>
          <w:color w:val="000000"/>
          <w:sz w:val="26"/>
          <w:szCs w:val="26"/>
          <w:lang w:val="nb-NO"/>
        </w:rPr>
      </w:pPr>
      <w:r w:rsidRPr="00BD40DB">
        <w:rPr>
          <w:color w:val="000000"/>
          <w:sz w:val="26"/>
          <w:szCs w:val="26"/>
          <w:lang w:val="nb-NO"/>
        </w:rPr>
        <w:t xml:space="preserve">Triển khai xây dựng, quản lý và khai thác có hiệu quả Tủ sách pháp luật tại cơ quan, đơn vị theo đúng quy định tại Quyết định số 14/2019/QĐ-TTg ngày </w:t>
      </w:r>
      <w:r w:rsidRPr="00BD40DB">
        <w:rPr>
          <w:color w:val="000000"/>
          <w:sz w:val="26"/>
          <w:szCs w:val="26"/>
          <w:lang w:val="es-BO"/>
        </w:rPr>
        <w:t>ngày 13/3/2019 của Thủ tướng Chính phủ.</w:t>
      </w:r>
      <w:r w:rsidRPr="00BD40DB">
        <w:rPr>
          <w:color w:val="000000"/>
          <w:sz w:val="26"/>
          <w:szCs w:val="26"/>
          <w:lang w:val="nb-NO"/>
        </w:rPr>
        <w:t xml:space="preserve"> </w:t>
      </w:r>
    </w:p>
    <w:p w14:paraId="6B86ED38" w14:textId="77777777" w:rsidR="00BD40DB" w:rsidRPr="00BD40DB" w:rsidRDefault="00BD40DB" w:rsidP="00BD40DB">
      <w:pPr>
        <w:tabs>
          <w:tab w:val="left" w:pos="720"/>
        </w:tabs>
        <w:ind w:firstLine="720"/>
        <w:jc w:val="both"/>
        <w:rPr>
          <w:color w:val="000000"/>
          <w:sz w:val="26"/>
          <w:szCs w:val="26"/>
          <w:lang w:val="es-BO"/>
        </w:rPr>
      </w:pPr>
      <w:r w:rsidRPr="00BD40DB">
        <w:rPr>
          <w:color w:val="000000"/>
          <w:sz w:val="26"/>
          <w:szCs w:val="26"/>
          <w:lang w:val="nb-NO"/>
        </w:rPr>
        <w:t>Tiếp tục triển khai thực hiện các quy định tại Q</w:t>
      </w:r>
      <w:r w:rsidRPr="00BD40DB">
        <w:rPr>
          <w:color w:val="000000"/>
          <w:sz w:val="26"/>
          <w:szCs w:val="26"/>
          <w:lang w:val="es-BO"/>
        </w:rPr>
        <w:t>uyết định số 14/2019/QĐ-TTg ngày 13/3/2019 của Thủ tướng Chính phủ về Xây dựng, quản lý, khai thác Tủ sách pháp luật trong đó từng bước triển khai thực hiện xây dựng, quản lý, khai thác có hiệu quả Tủ sách pháp luật điện tử quốc gia.</w:t>
      </w:r>
    </w:p>
    <w:p w14:paraId="324767F8" w14:textId="77777777" w:rsidR="00BD40DB" w:rsidRPr="00BD40DB" w:rsidRDefault="00BD40DB" w:rsidP="00BD40DB">
      <w:pPr>
        <w:tabs>
          <w:tab w:val="left" w:pos="720"/>
        </w:tabs>
        <w:jc w:val="both"/>
        <w:rPr>
          <w:b/>
          <w:bCs/>
          <w:color w:val="000000"/>
          <w:sz w:val="26"/>
          <w:szCs w:val="26"/>
          <w:lang w:val="nb-NO"/>
        </w:rPr>
      </w:pPr>
      <w:r w:rsidRPr="00BD40DB">
        <w:rPr>
          <w:b/>
          <w:bCs/>
          <w:color w:val="000000"/>
          <w:sz w:val="26"/>
          <w:szCs w:val="26"/>
          <w:lang w:val="nb-NO"/>
        </w:rPr>
        <w:t xml:space="preserve"> </w:t>
      </w:r>
      <w:r w:rsidRPr="00BD40DB">
        <w:rPr>
          <w:b/>
          <w:bCs/>
          <w:color w:val="000000"/>
          <w:sz w:val="26"/>
          <w:szCs w:val="26"/>
          <w:lang w:val="nb-NO"/>
        </w:rPr>
        <w:tab/>
        <w:t>2.6.2. Thực hiện công nhận Tuyên truyền viên</w:t>
      </w:r>
    </w:p>
    <w:p w14:paraId="786C5AD9" w14:textId="04161FE8" w:rsidR="00BD40DB" w:rsidRPr="00BD40DB" w:rsidRDefault="00BD40DB" w:rsidP="00BD40DB">
      <w:pPr>
        <w:tabs>
          <w:tab w:val="left" w:pos="720"/>
        </w:tabs>
        <w:jc w:val="both"/>
        <w:rPr>
          <w:color w:val="000000"/>
          <w:sz w:val="26"/>
          <w:szCs w:val="26"/>
        </w:rPr>
      </w:pPr>
      <w:r w:rsidRPr="00BD40DB">
        <w:rPr>
          <w:color w:val="000000"/>
          <w:sz w:val="26"/>
          <w:szCs w:val="26"/>
          <w:lang w:val="es-BO"/>
        </w:rPr>
        <w:tab/>
        <w:t>Tiếp tục rà soát</w:t>
      </w:r>
      <w:r w:rsidRPr="00BD40DB">
        <w:rPr>
          <w:color w:val="000000"/>
          <w:spacing w:val="3"/>
          <w:sz w:val="26"/>
          <w:szCs w:val="26"/>
        </w:rPr>
        <w:t xml:space="preserve">, củng cố đội ngũ Tuyên truyền viên pháp luật. Tiến hành làm văn bản đề nghị Chủ tịch UBND xã, phường, thị trấn ra quyết định công nhận trong tháng </w:t>
      </w:r>
      <w:r w:rsidR="00431597">
        <w:rPr>
          <w:color w:val="000000"/>
          <w:spacing w:val="3"/>
          <w:sz w:val="26"/>
          <w:szCs w:val="26"/>
        </w:rPr>
        <w:t>10</w:t>
      </w:r>
      <w:r w:rsidRPr="00BD40DB">
        <w:rPr>
          <w:color w:val="000000"/>
          <w:spacing w:val="3"/>
          <w:sz w:val="26"/>
          <w:szCs w:val="26"/>
        </w:rPr>
        <w:t>/202</w:t>
      </w:r>
      <w:r w:rsidR="00431597">
        <w:rPr>
          <w:color w:val="000000"/>
          <w:spacing w:val="3"/>
          <w:sz w:val="26"/>
          <w:szCs w:val="26"/>
        </w:rPr>
        <w:t>5</w:t>
      </w:r>
      <w:r w:rsidR="00017373">
        <w:rPr>
          <w:color w:val="000000"/>
          <w:spacing w:val="3"/>
          <w:sz w:val="26"/>
          <w:szCs w:val="26"/>
        </w:rPr>
        <w:t xml:space="preserve"> (theo danh sách đính kèm)</w:t>
      </w:r>
      <w:bookmarkStart w:id="0" w:name="_GoBack"/>
      <w:bookmarkEnd w:id="0"/>
      <w:r w:rsidRPr="00BD40DB">
        <w:rPr>
          <w:rFonts w:ascii="Segoe UI" w:hAnsi="Segoe UI"/>
          <w:color w:val="000000"/>
          <w:spacing w:val="3"/>
          <w:sz w:val="26"/>
          <w:szCs w:val="26"/>
          <w:shd w:val="clear" w:color="auto" w:fill="E5EFFF"/>
        </w:rPr>
        <w:t xml:space="preserve">. </w:t>
      </w:r>
    </w:p>
    <w:p w14:paraId="6FE63B27" w14:textId="77777777" w:rsidR="00BD40DB" w:rsidRPr="00BD40DB" w:rsidRDefault="00BD40DB" w:rsidP="00BD40DB">
      <w:pPr>
        <w:ind w:firstLine="652"/>
        <w:jc w:val="both"/>
        <w:rPr>
          <w:b/>
          <w:color w:val="000000"/>
          <w:sz w:val="26"/>
          <w:szCs w:val="26"/>
          <w:shd w:val="clear" w:color="auto" w:fill="FFFFFF"/>
        </w:rPr>
      </w:pPr>
      <w:r w:rsidRPr="00BD40DB">
        <w:rPr>
          <w:b/>
          <w:color w:val="000000"/>
          <w:sz w:val="26"/>
          <w:szCs w:val="26"/>
          <w:shd w:val="clear" w:color="auto" w:fill="FFFFFF"/>
        </w:rPr>
        <w:t>2.6.3. Tăng cường xây dựng kinh phí phục vụ công tác PBGDPL</w:t>
      </w:r>
    </w:p>
    <w:p w14:paraId="6E783EFA" w14:textId="7C169758" w:rsidR="00BD40DB" w:rsidRPr="00BD40DB" w:rsidRDefault="00BD40DB" w:rsidP="00BD40DB">
      <w:pPr>
        <w:ind w:firstLine="652"/>
        <w:jc w:val="both"/>
        <w:rPr>
          <w:color w:val="000000"/>
          <w:sz w:val="26"/>
          <w:szCs w:val="26"/>
        </w:rPr>
      </w:pPr>
      <w:r w:rsidRPr="00BD40DB">
        <w:rPr>
          <w:color w:val="000000"/>
          <w:sz w:val="26"/>
          <w:szCs w:val="26"/>
          <w:shd w:val="clear" w:color="auto" w:fill="FFFFFF"/>
        </w:rPr>
        <w:t xml:space="preserve">Triển khai thực hiện việc lập dự toán, quản lý, sử dụng và quyết toán kinh phí bảo đảm cho công tác PBGDPL theo </w:t>
      </w:r>
      <w:r w:rsidRPr="00BD40DB">
        <w:rPr>
          <w:color w:val="000000"/>
          <w:sz w:val="26"/>
          <w:szCs w:val="26"/>
        </w:rPr>
        <w:t>Công văn số 155/SGDĐT-TTr ngày 10/01/2024 của Sở GD&amp;ĐT về triển khai quy định về đảm bảo kinh phí cho công tác phổ biến, giáo dục pháp luật</w:t>
      </w:r>
      <w:r w:rsidRPr="00BD40DB">
        <w:rPr>
          <w:rStyle w:val="EndnoteReference"/>
          <w:color w:val="000000"/>
          <w:sz w:val="26"/>
          <w:szCs w:val="26"/>
        </w:rPr>
        <w:endnoteReference w:id="2"/>
      </w:r>
      <w:r w:rsidRPr="00BD40DB">
        <w:rPr>
          <w:color w:val="000000"/>
          <w:sz w:val="26"/>
          <w:szCs w:val="26"/>
        </w:rPr>
        <w:t>. S</w:t>
      </w:r>
      <w:r w:rsidRPr="00BD40DB">
        <w:rPr>
          <w:color w:val="000000"/>
          <w:sz w:val="26"/>
          <w:szCs w:val="26"/>
          <w:shd w:val="clear" w:color="auto" w:fill="FFFFFF"/>
        </w:rPr>
        <w:t>ử dụng kinh phí phục vụ công tác PBGDPL phải tiết kiệm, hiệu quả, đúng mục đích</w:t>
      </w:r>
      <w:r w:rsidRPr="00BD40DB">
        <w:rPr>
          <w:color w:val="000000"/>
          <w:sz w:val="26"/>
          <w:szCs w:val="26"/>
        </w:rPr>
        <w:t>.</w:t>
      </w:r>
    </w:p>
    <w:p w14:paraId="1614E7BF" w14:textId="77777777" w:rsidR="00BD40DB" w:rsidRPr="00BD40DB" w:rsidRDefault="00BD40DB" w:rsidP="00BD40DB">
      <w:pPr>
        <w:tabs>
          <w:tab w:val="left" w:pos="720"/>
        </w:tabs>
        <w:jc w:val="both"/>
        <w:rPr>
          <w:b/>
          <w:color w:val="000000"/>
          <w:sz w:val="26"/>
          <w:szCs w:val="26"/>
        </w:rPr>
      </w:pPr>
      <w:r w:rsidRPr="00BD40DB">
        <w:rPr>
          <w:b/>
          <w:color w:val="000000"/>
          <w:sz w:val="26"/>
          <w:szCs w:val="26"/>
        </w:rPr>
        <w:tab/>
        <w:t xml:space="preserve">2.6.4. Công tác tập huấn, bồi dưỡng nghiệp vụ công tác pháp chế </w:t>
      </w:r>
    </w:p>
    <w:p w14:paraId="3B0B45A8" w14:textId="77777777" w:rsidR="00BD40DB" w:rsidRPr="00BD40DB" w:rsidRDefault="00BD40DB" w:rsidP="00BD40DB">
      <w:pPr>
        <w:tabs>
          <w:tab w:val="left" w:pos="720"/>
        </w:tabs>
        <w:jc w:val="both"/>
        <w:rPr>
          <w:color w:val="000000"/>
          <w:sz w:val="26"/>
          <w:szCs w:val="26"/>
          <w:lang w:val="nb-NO"/>
        </w:rPr>
      </w:pPr>
      <w:r w:rsidRPr="00BD40DB">
        <w:rPr>
          <w:color w:val="000000"/>
          <w:sz w:val="26"/>
          <w:szCs w:val="26"/>
        </w:rPr>
        <w:tab/>
        <w:t xml:space="preserve">Tiếp tục tham dự đầy đủ các lớp bồi dưỡng, tập huấn nâng cao chất lượng đội  ngũ </w:t>
      </w:r>
      <w:r w:rsidRPr="00BD40DB">
        <w:rPr>
          <w:color w:val="000000"/>
          <w:sz w:val="26"/>
          <w:szCs w:val="26"/>
          <w:lang w:val="nb-NO"/>
        </w:rPr>
        <w:t xml:space="preserve">Tuyên truyền viên pháp luật, CB, CC, VC kiêm nhiệm công tác pháp chế </w:t>
      </w:r>
      <w:commentRangeStart w:id="1"/>
      <w:r w:rsidRPr="00BD40DB">
        <w:rPr>
          <w:color w:val="000000"/>
          <w:sz w:val="26"/>
          <w:szCs w:val="26"/>
          <w:lang w:val="nb-NO"/>
        </w:rPr>
        <w:t xml:space="preserve">đáp </w:t>
      </w:r>
      <w:commentRangeEnd w:id="1"/>
      <w:r w:rsidRPr="00BD40DB">
        <w:rPr>
          <w:rStyle w:val="CommentReference"/>
          <w:sz w:val="26"/>
          <w:szCs w:val="26"/>
        </w:rPr>
        <w:commentReference w:id="1"/>
      </w:r>
      <w:r w:rsidRPr="00BD40DB">
        <w:rPr>
          <w:color w:val="000000"/>
          <w:sz w:val="26"/>
          <w:szCs w:val="26"/>
          <w:lang w:val="nb-NO"/>
        </w:rPr>
        <w:t xml:space="preserve">ứng  thực hiện nhiệm vụ theo yêu cầu cầu thực tiễn đặt ra. </w:t>
      </w:r>
    </w:p>
    <w:p w14:paraId="3A7C0B82" w14:textId="77777777" w:rsidR="00BD40DB" w:rsidRPr="00BD40DB" w:rsidRDefault="00BD40DB" w:rsidP="00BD40DB">
      <w:pPr>
        <w:ind w:firstLine="720"/>
        <w:jc w:val="both"/>
        <w:rPr>
          <w:b/>
          <w:color w:val="000000"/>
          <w:sz w:val="26"/>
          <w:szCs w:val="26"/>
          <w:lang w:val="nb-NO"/>
        </w:rPr>
      </w:pPr>
      <w:r w:rsidRPr="00BD40DB">
        <w:rPr>
          <w:b/>
          <w:color w:val="000000"/>
          <w:sz w:val="26"/>
          <w:szCs w:val="26"/>
          <w:lang w:val="nb-NO"/>
        </w:rPr>
        <w:lastRenderedPageBreak/>
        <w:t>2.6.5. Công tác kiểm tra, giám sát</w:t>
      </w:r>
    </w:p>
    <w:p w14:paraId="43D24D06" w14:textId="77777777" w:rsidR="00BD40DB" w:rsidRPr="00BD40DB" w:rsidRDefault="00BD40DB" w:rsidP="00BD40DB">
      <w:pPr>
        <w:ind w:firstLine="720"/>
        <w:jc w:val="both"/>
        <w:rPr>
          <w:color w:val="000000"/>
          <w:sz w:val="26"/>
          <w:szCs w:val="26"/>
          <w:lang w:val="nb-NO"/>
        </w:rPr>
      </w:pPr>
      <w:r w:rsidRPr="00BD40DB">
        <w:rPr>
          <w:color w:val="000000"/>
          <w:sz w:val="26"/>
          <w:szCs w:val="26"/>
          <w:lang w:val="nb-NO"/>
        </w:rPr>
        <w:t>Tăng cường công tác kiểm tra, tự kiểm tra công tác pháp chế nói chung và công tác PBGDPL nói riêng, đảm bảo thực chất, đi vào chiều sâu nhằm rút kinh nghiệm và chấn chỉnh kịp thời các hạn chế, thiếu sót trong quá trình triển khai thực hiện nhiệm vụ.</w:t>
      </w:r>
    </w:p>
    <w:p w14:paraId="75E1AE00" w14:textId="77777777" w:rsidR="00BD40DB" w:rsidRPr="00BD40DB" w:rsidRDefault="00BD40DB" w:rsidP="00BD40DB">
      <w:pPr>
        <w:ind w:firstLine="720"/>
        <w:jc w:val="both"/>
        <w:rPr>
          <w:color w:val="000000"/>
          <w:sz w:val="26"/>
          <w:szCs w:val="26"/>
          <w:lang w:val="es-BO"/>
        </w:rPr>
      </w:pPr>
      <w:r w:rsidRPr="00BD40DB">
        <w:rPr>
          <w:color w:val="000000"/>
          <w:sz w:val="26"/>
          <w:szCs w:val="26"/>
          <w:lang w:val="es-BO"/>
        </w:rPr>
        <w:t xml:space="preserve">Việc tổ chức kiểm tra, tự kiểm tra, giám sát được thực hiện lồng ghép qua các hoạt động thanh tra, kiểm tra nội bộ của nhà trường. </w:t>
      </w:r>
    </w:p>
    <w:p w14:paraId="6DDD397F" w14:textId="77777777" w:rsidR="00BD40DB" w:rsidRPr="00BD40DB" w:rsidRDefault="00BD40DB" w:rsidP="00BD40DB">
      <w:pPr>
        <w:tabs>
          <w:tab w:val="left" w:pos="720"/>
        </w:tabs>
        <w:jc w:val="both"/>
        <w:rPr>
          <w:b/>
          <w:color w:val="000000"/>
          <w:sz w:val="26"/>
          <w:szCs w:val="26"/>
          <w:lang w:val="nb-NO"/>
        </w:rPr>
      </w:pPr>
      <w:r w:rsidRPr="00BD40DB">
        <w:rPr>
          <w:color w:val="000000"/>
          <w:sz w:val="26"/>
          <w:szCs w:val="26"/>
        </w:rPr>
        <w:tab/>
      </w:r>
      <w:r w:rsidRPr="00BD40DB">
        <w:rPr>
          <w:b/>
          <w:color w:val="000000"/>
          <w:sz w:val="26"/>
          <w:szCs w:val="26"/>
          <w:lang w:val="nb-NO"/>
        </w:rPr>
        <w:t>IV. Tổ chức thực hiện</w:t>
      </w:r>
    </w:p>
    <w:p w14:paraId="5AF3B4F2" w14:textId="77777777" w:rsidR="00BD40DB" w:rsidRPr="00BD40DB" w:rsidRDefault="00BD40DB" w:rsidP="00BD40DB">
      <w:pPr>
        <w:ind w:firstLine="720"/>
        <w:jc w:val="both"/>
        <w:rPr>
          <w:b/>
          <w:color w:val="000000"/>
          <w:sz w:val="26"/>
          <w:szCs w:val="26"/>
          <w:lang w:val="nb-NO"/>
        </w:rPr>
      </w:pPr>
      <w:r w:rsidRPr="00BD40DB">
        <w:rPr>
          <w:b/>
          <w:color w:val="000000"/>
          <w:sz w:val="26"/>
          <w:szCs w:val="26"/>
          <w:lang w:val="nb-NO"/>
        </w:rPr>
        <w:t xml:space="preserve">1. Tổ GD PBPL trường THPT Chu Văn An </w:t>
      </w:r>
    </w:p>
    <w:p w14:paraId="527192D6" w14:textId="7FA762D3" w:rsidR="00BD40DB" w:rsidRPr="00BD40DB" w:rsidRDefault="00BD40DB" w:rsidP="00BD40DB">
      <w:pPr>
        <w:ind w:firstLine="720"/>
        <w:jc w:val="both"/>
        <w:rPr>
          <w:color w:val="000000"/>
          <w:sz w:val="26"/>
          <w:szCs w:val="26"/>
          <w:lang w:val="nb-NO"/>
        </w:rPr>
      </w:pPr>
      <w:r w:rsidRPr="00BD40DB">
        <w:rPr>
          <w:color w:val="000000"/>
          <w:sz w:val="26"/>
          <w:szCs w:val="26"/>
          <w:lang w:val="nb-NO"/>
        </w:rPr>
        <w:t>Tổ chức triển khai thực hiện nhiệm vụ công tác pháp chế năm học 202</w:t>
      </w:r>
      <w:r w:rsidR="00431597">
        <w:rPr>
          <w:color w:val="000000"/>
          <w:sz w:val="26"/>
          <w:szCs w:val="26"/>
          <w:lang w:val="nb-NO"/>
        </w:rPr>
        <w:t>5</w:t>
      </w:r>
      <w:r w:rsidRPr="00BD40DB">
        <w:rPr>
          <w:color w:val="000000"/>
          <w:sz w:val="26"/>
          <w:szCs w:val="26"/>
          <w:lang w:val="nb-NO"/>
        </w:rPr>
        <w:t xml:space="preserve"> - 202</w:t>
      </w:r>
      <w:r w:rsidR="00431597">
        <w:rPr>
          <w:color w:val="000000"/>
          <w:sz w:val="26"/>
          <w:szCs w:val="26"/>
          <w:lang w:val="nb-NO"/>
        </w:rPr>
        <w:t>6</w:t>
      </w:r>
      <w:r w:rsidRPr="00BD40DB">
        <w:rPr>
          <w:color w:val="000000"/>
          <w:sz w:val="26"/>
          <w:szCs w:val="26"/>
          <w:lang w:val="nb-NO"/>
        </w:rPr>
        <w:t>; kiểm tra, đánh giá, tổng hợp báo cáo kết quả theo quy định.</w:t>
      </w:r>
    </w:p>
    <w:p w14:paraId="6A1AFD4C" w14:textId="77777777" w:rsidR="00BD40DB" w:rsidRPr="00BD40DB" w:rsidRDefault="00BD40DB" w:rsidP="00BD40DB">
      <w:pPr>
        <w:ind w:firstLine="720"/>
        <w:jc w:val="both"/>
        <w:rPr>
          <w:b/>
          <w:color w:val="000000"/>
          <w:sz w:val="26"/>
          <w:szCs w:val="26"/>
          <w:lang w:val="nb-NO"/>
        </w:rPr>
      </w:pPr>
      <w:r w:rsidRPr="00BD40DB">
        <w:rPr>
          <w:b/>
          <w:color w:val="000000"/>
          <w:sz w:val="26"/>
          <w:szCs w:val="26"/>
          <w:lang w:val="nb-NO"/>
        </w:rPr>
        <w:t>2. Các tổ chuyên môn</w:t>
      </w:r>
    </w:p>
    <w:p w14:paraId="2874397B" w14:textId="7C0630FD" w:rsidR="00BD40DB" w:rsidRPr="00BD40DB" w:rsidRDefault="00BD40DB" w:rsidP="00BD40DB">
      <w:pPr>
        <w:ind w:firstLine="720"/>
        <w:jc w:val="both"/>
        <w:rPr>
          <w:color w:val="000000"/>
          <w:sz w:val="26"/>
          <w:szCs w:val="26"/>
          <w:lang w:val="nb-NO"/>
        </w:rPr>
      </w:pPr>
      <w:r w:rsidRPr="00BD40DB">
        <w:rPr>
          <w:color w:val="000000"/>
          <w:sz w:val="26"/>
          <w:szCs w:val="26"/>
          <w:lang w:val="nb-NO"/>
        </w:rPr>
        <w:t xml:space="preserve">Tổ chức triển khai thực hiện nhiệm vụ công tác pháp chế được giao trong năm học </w:t>
      </w:r>
      <w:r w:rsidR="00431597" w:rsidRPr="00BD40DB">
        <w:rPr>
          <w:color w:val="000000"/>
          <w:sz w:val="26"/>
          <w:szCs w:val="26"/>
          <w:lang w:val="nb-NO"/>
        </w:rPr>
        <w:t>202</w:t>
      </w:r>
      <w:r w:rsidR="00431597">
        <w:rPr>
          <w:color w:val="000000"/>
          <w:sz w:val="26"/>
          <w:szCs w:val="26"/>
          <w:lang w:val="nb-NO"/>
        </w:rPr>
        <w:t>5</w:t>
      </w:r>
      <w:r w:rsidR="00431597" w:rsidRPr="00BD40DB">
        <w:rPr>
          <w:color w:val="000000"/>
          <w:sz w:val="26"/>
          <w:szCs w:val="26"/>
          <w:lang w:val="nb-NO"/>
        </w:rPr>
        <w:t xml:space="preserve"> - 202</w:t>
      </w:r>
      <w:r w:rsidR="00431597">
        <w:rPr>
          <w:color w:val="000000"/>
          <w:sz w:val="26"/>
          <w:szCs w:val="26"/>
          <w:lang w:val="nb-NO"/>
        </w:rPr>
        <w:t>6</w:t>
      </w:r>
      <w:r w:rsidRPr="00BD40DB">
        <w:rPr>
          <w:color w:val="000000"/>
          <w:sz w:val="26"/>
          <w:szCs w:val="26"/>
          <w:lang w:val="nb-NO"/>
        </w:rPr>
        <w:t>, thực hiện tuyên truyền các văn bản trong các cuộc họp, sinh hoạt tổ chuyên môn.</w:t>
      </w:r>
    </w:p>
    <w:p w14:paraId="0DCDFA9B" w14:textId="2093EB0B" w:rsidR="00BD40DB" w:rsidRPr="00BD40DB" w:rsidRDefault="00BD40DB" w:rsidP="00BD40DB">
      <w:pPr>
        <w:tabs>
          <w:tab w:val="left" w:pos="720"/>
        </w:tabs>
        <w:jc w:val="both"/>
        <w:rPr>
          <w:color w:val="000000"/>
          <w:sz w:val="26"/>
          <w:szCs w:val="26"/>
          <w:lang w:val="vi-VN"/>
        </w:rPr>
      </w:pPr>
      <w:r w:rsidRPr="00BD40DB">
        <w:rPr>
          <w:color w:val="000000"/>
          <w:sz w:val="26"/>
          <w:szCs w:val="26"/>
          <w:lang w:val="vi-VN"/>
        </w:rPr>
        <w:tab/>
        <w:t xml:space="preserve">Trên đây là </w:t>
      </w:r>
      <w:r w:rsidRPr="00BD40DB">
        <w:rPr>
          <w:color w:val="000000"/>
          <w:sz w:val="26"/>
          <w:szCs w:val="26"/>
        </w:rPr>
        <w:t>Kế hoạch</w:t>
      </w:r>
      <w:r w:rsidRPr="00BD40DB">
        <w:rPr>
          <w:color w:val="000000"/>
          <w:sz w:val="26"/>
          <w:szCs w:val="26"/>
          <w:lang w:val="vi-VN"/>
        </w:rPr>
        <w:t xml:space="preserve"> thực hiện nhiệm vụ công tác </w:t>
      </w:r>
      <w:r w:rsidRPr="00BD40DB">
        <w:rPr>
          <w:color w:val="000000"/>
          <w:sz w:val="26"/>
          <w:szCs w:val="26"/>
        </w:rPr>
        <w:t>p</w:t>
      </w:r>
      <w:r w:rsidRPr="00BD40DB">
        <w:rPr>
          <w:color w:val="000000"/>
          <w:sz w:val="26"/>
          <w:szCs w:val="26"/>
          <w:lang w:val="vi-VN"/>
        </w:rPr>
        <w:t xml:space="preserve">háp chế năm học </w:t>
      </w:r>
      <w:r w:rsidR="00431597" w:rsidRPr="00BD40DB">
        <w:rPr>
          <w:color w:val="000000"/>
          <w:sz w:val="26"/>
          <w:szCs w:val="26"/>
          <w:lang w:val="nb-NO"/>
        </w:rPr>
        <w:t>202</w:t>
      </w:r>
      <w:r w:rsidR="00431597">
        <w:rPr>
          <w:color w:val="000000"/>
          <w:sz w:val="26"/>
          <w:szCs w:val="26"/>
          <w:lang w:val="nb-NO"/>
        </w:rPr>
        <w:t>5</w:t>
      </w:r>
      <w:r w:rsidR="00431597" w:rsidRPr="00BD40DB">
        <w:rPr>
          <w:color w:val="000000"/>
          <w:sz w:val="26"/>
          <w:szCs w:val="26"/>
          <w:lang w:val="nb-NO"/>
        </w:rPr>
        <w:t xml:space="preserve"> </w:t>
      </w:r>
      <w:r w:rsidR="00431597">
        <w:rPr>
          <w:color w:val="000000"/>
          <w:sz w:val="26"/>
          <w:szCs w:val="26"/>
          <w:lang w:val="nb-NO"/>
        </w:rPr>
        <w:t>–</w:t>
      </w:r>
      <w:r w:rsidR="00431597" w:rsidRPr="00BD40DB">
        <w:rPr>
          <w:color w:val="000000"/>
          <w:sz w:val="26"/>
          <w:szCs w:val="26"/>
          <w:lang w:val="nb-NO"/>
        </w:rPr>
        <w:t xml:space="preserve"> 202</w:t>
      </w:r>
      <w:r w:rsidR="00431597">
        <w:rPr>
          <w:color w:val="000000"/>
          <w:sz w:val="26"/>
          <w:szCs w:val="26"/>
          <w:lang w:val="nb-NO"/>
        </w:rPr>
        <w:t>6</w:t>
      </w:r>
      <w:r w:rsidR="00431597">
        <w:rPr>
          <w:color w:val="000000"/>
          <w:sz w:val="26"/>
          <w:szCs w:val="26"/>
          <w:lang w:val="nb-NO"/>
        </w:rPr>
        <w:t xml:space="preserve"> </w:t>
      </w:r>
      <w:r w:rsidRPr="00BD40DB">
        <w:rPr>
          <w:color w:val="000000"/>
          <w:sz w:val="26"/>
          <w:szCs w:val="26"/>
        </w:rPr>
        <w:t>trường THPT Chu Văn An</w:t>
      </w:r>
      <w:r w:rsidRPr="00BD40DB">
        <w:rPr>
          <w:color w:val="000000"/>
          <w:sz w:val="26"/>
          <w:szCs w:val="26"/>
          <w:lang w:val="vi-VN"/>
        </w:rPr>
        <w:t>./.</w:t>
      </w:r>
    </w:p>
    <w:p w14:paraId="3213B465" w14:textId="77777777" w:rsidR="00BD40DB" w:rsidRPr="00BD40DB" w:rsidRDefault="00BD40DB" w:rsidP="00BD40DB">
      <w:pPr>
        <w:tabs>
          <w:tab w:val="left" w:pos="720"/>
        </w:tabs>
        <w:jc w:val="both"/>
        <w:rPr>
          <w:color w:val="000000"/>
          <w:sz w:val="26"/>
          <w:szCs w:val="26"/>
          <w:lang w:val="vi-VN"/>
        </w:rPr>
      </w:pPr>
      <w:r>
        <w:rPr>
          <w:noProof/>
          <w:color w:val="000000"/>
          <w:lang w:val="vi-VN" w:eastAsia="vi-VN"/>
        </w:rPr>
        <mc:AlternateContent>
          <mc:Choice Requires="wps">
            <w:drawing>
              <wp:anchor distT="0" distB="0" distL="114300" distR="114300" simplePos="0" relativeHeight="251659264" behindDoc="0" locked="0" layoutInCell="1" allowOverlap="1" wp14:anchorId="56AEFB65" wp14:editId="11EF4396">
                <wp:simplePos x="0" y="0"/>
                <wp:positionH relativeFrom="column">
                  <wp:posOffset>-36194</wp:posOffset>
                </wp:positionH>
                <wp:positionV relativeFrom="paragraph">
                  <wp:posOffset>59690</wp:posOffset>
                </wp:positionV>
                <wp:extent cx="3156585" cy="2410460"/>
                <wp:effectExtent l="0" t="0" r="0" b="0"/>
                <wp:wrapNone/>
                <wp:docPr id="4" name="Rectangle 4"/>
                <wp:cNvGraphicFramePr/>
                <a:graphic xmlns:a="http://schemas.openxmlformats.org/drawingml/2006/main">
                  <a:graphicData uri="http://schemas.microsoft.com/office/word/2010/wordprocessingShape">
                    <wps:wsp>
                      <wps:cNvSpPr/>
                      <wps:spPr bwMode="auto">
                        <a:xfrm>
                          <a:off x="0" y="0"/>
                          <a:ext cx="3156585" cy="2410460"/>
                        </a:xfrm>
                        <a:prstGeom prst="rect">
                          <a:avLst/>
                        </a:prstGeom>
                        <a:solidFill>
                          <a:srgbClr val="FFFFFF"/>
                        </a:solidFill>
                        <a:ln>
                          <a:solidFill>
                            <a:srgbClr val="FFFFFF"/>
                          </a:solidFill>
                        </a:ln>
                      </wps:spPr>
                      <wps:txbx>
                        <w:txbxContent>
                          <w:p w14:paraId="526F4B51" w14:textId="77777777" w:rsidR="00BD40DB" w:rsidRDefault="00BD40DB" w:rsidP="00BD40DB">
                            <w:pPr>
                              <w:pStyle w:val="Heading1"/>
                              <w:tabs>
                                <w:tab w:val="left" w:pos="720"/>
                                <w:tab w:val="left" w:pos="6096"/>
                                <w:tab w:val="center" w:pos="6840"/>
                              </w:tabs>
                              <w:jc w:val="left"/>
                              <w:rPr>
                                <w:rFonts w:ascii="Times New Roman" w:hAnsi="Times New Roman"/>
                                <w:i/>
                                <w:color w:val="000000"/>
                                <w:sz w:val="24"/>
                                <w:szCs w:val="24"/>
                                <w:lang w:val="de-DE"/>
                              </w:rPr>
                            </w:pPr>
                            <w:r>
                              <w:rPr>
                                <w:rFonts w:ascii="Times New Roman" w:hAnsi="Times New Roman"/>
                                <w:i/>
                                <w:color w:val="000000"/>
                                <w:sz w:val="24"/>
                                <w:szCs w:val="24"/>
                                <w:lang w:val="de-DE"/>
                              </w:rPr>
                              <w:t>Nơi nhận:</w:t>
                            </w:r>
                          </w:p>
                          <w:p w14:paraId="12A94303" w14:textId="77777777" w:rsidR="00BD40DB" w:rsidRDefault="00BD40DB" w:rsidP="00BD40DB">
                            <w:pPr>
                              <w:jc w:val="both"/>
                              <w:rPr>
                                <w:sz w:val="22"/>
                                <w:lang w:val="de-DE"/>
                              </w:rPr>
                            </w:pPr>
                            <w:r>
                              <w:rPr>
                                <w:sz w:val="22"/>
                                <w:lang w:val="de-DE"/>
                              </w:rPr>
                              <w:t>- BGH;</w:t>
                            </w:r>
                          </w:p>
                          <w:p w14:paraId="027C82BD" w14:textId="77777777" w:rsidR="00BD40DB" w:rsidRDefault="00BD40DB" w:rsidP="00BD40DB">
                            <w:pPr>
                              <w:rPr>
                                <w:sz w:val="22"/>
                                <w:lang w:val="de-DE"/>
                              </w:rPr>
                            </w:pPr>
                            <w:r>
                              <w:rPr>
                                <w:sz w:val="22"/>
                                <w:lang w:val="de-DE"/>
                              </w:rPr>
                              <w:t xml:space="preserve">- Website trường;                                                                                </w:t>
                            </w:r>
                          </w:p>
                          <w:p w14:paraId="7DB04C6C" w14:textId="77777777" w:rsidR="00BD40DB" w:rsidRDefault="00BD40DB" w:rsidP="00BD40DB">
                            <w:pPr>
                              <w:tabs>
                                <w:tab w:val="center" w:pos="7230"/>
                              </w:tabs>
                              <w:rPr>
                                <w:sz w:val="22"/>
                              </w:rPr>
                            </w:pPr>
                            <w:r>
                              <w:rPr>
                                <w:sz w:val="22"/>
                              </w:rPr>
                              <w:t>- Lưu VT.</w:t>
                            </w:r>
                          </w:p>
                          <w:p w14:paraId="6F70BB2D" w14:textId="77777777" w:rsidR="00BD40DB" w:rsidRDefault="00BD40DB" w:rsidP="00BD40DB">
                            <w:pPr>
                              <w:jc w:val="both"/>
                              <w:rPr>
                                <w:b/>
                                <w:sz w:val="22"/>
                              </w:rPr>
                            </w:pPr>
                          </w:p>
                          <w:p w14:paraId="52C9AC80" w14:textId="77777777" w:rsidR="00BD40DB" w:rsidRDefault="00BD40DB" w:rsidP="00BD40DB"/>
                        </w:txbxContent>
                      </wps:txbx>
                      <wps:bodyPr wrap="square"/>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6AEFB65" id="Rectangle 4" o:spid="_x0000_s1026" style="position:absolute;left:0;text-align:left;margin-left:-2.85pt;margin-top:4.7pt;width:248.55pt;height:1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nHjgEAADMDAAAOAAAAZHJzL2Uyb0RvYy54bWysUsuO2zAMvBfoPwi6N3LSTbAw4uyhi/TS&#10;F7DdD5BlKRYgiyqpxM7fl9Ym6eu2qA6EKJLD4VDbh2kI4mSRPMRGLheVFDYa6Hw8NPL5+/7dvRSU&#10;dex0gGgbebYkH3Zv32zHVNsV9BA6i4JBItVjamSfc6qVItPbQdMCko0cdICDzuziQXWoR0YfglpV&#10;1UaNgF1CMJaIXx9fgnJX8J2zJn91jmwWoZHMLReLxbazVbutrg+oU+/NhYZ+BYtB+8hNb1CPOmtx&#10;RP8P1OANAoHLCwODAue8sWUGnmZZ/TXNU6+TLbOwOJRuMtH/gzVfTk/pG7IMY6Ka+Cra8TN0vCp9&#10;zFBmmhwO82zMVkxFuvNNOjtlYfjx/XK9Wd+vpTAcW90tq7tNEVfp+lqekPJHC4OYL41E3k2B16dP&#10;lJkAp15T5m4EwXd7H0Jx8NB+CChOmve4L2deHZf8kRbi6yoZZy5VVw1e1MhTO12EaaE7szQjf5RG&#10;0o+jRlv6zwW8mcLk8ovm1f/uF9hff333EwAA//8DAFBLAwQUAAYACAAAACEALiD1Tt4AAAAIAQAA&#10;DwAAAGRycy9kb3ducmV2LnhtbEyPwU7DMBBE70j8g7VI3FqnEGgTsqmgBPXCobRw39pLEhHbUey2&#10;KV+POcFtVjOaeVssR9OJIw++dRZhNk1AsFVOt7ZGeN+9TBYgfCCrqXOWEc7sYVleXhSUa3eyb3zc&#10;hlrEEutzQmhC6HMpvWrYkJ+6nm30Pt1gKMRzqKUe6BTLTSdvkuReGmptXGio51XD6mt7MAgboufN&#10;91qpp+r8mla8+qjYdYjXV+PjA4jAY/gLwy9+RIcyMu3dwWovOoTJ3TwmEbIURLTTbBbFHuF2kSUg&#10;y0L+f6D8AQAA//8DAFBLAQItABQABgAIAAAAIQC2gziS/gAAAOEBAAATAAAAAAAAAAAAAAAAAAAA&#10;AABbQ29udGVudF9UeXBlc10ueG1sUEsBAi0AFAAGAAgAAAAhADj9If/WAAAAlAEAAAsAAAAAAAAA&#10;AAAAAAAALwEAAF9yZWxzLy5yZWxzUEsBAi0AFAAGAAgAAAAhABIV6ceOAQAAMwMAAA4AAAAAAAAA&#10;AAAAAAAALgIAAGRycy9lMm9Eb2MueG1sUEsBAi0AFAAGAAgAAAAhAC4g9U7eAAAACAEAAA8AAAAA&#10;AAAAAAAAAAAA6AMAAGRycy9kb3ducmV2LnhtbFBLBQYAAAAABAAEAPMAAADzBAAAAAA=&#10;" strokecolor="white">
                <v:textbox>
                  <w:txbxContent>
                    <w:p w14:paraId="526F4B51" w14:textId="77777777" w:rsidR="00BD40DB" w:rsidRDefault="00BD40DB" w:rsidP="00BD40DB">
                      <w:pPr>
                        <w:pStyle w:val="Heading1"/>
                        <w:tabs>
                          <w:tab w:val="left" w:pos="720"/>
                          <w:tab w:val="left" w:pos="6096"/>
                          <w:tab w:val="center" w:pos="6840"/>
                        </w:tabs>
                        <w:jc w:val="left"/>
                        <w:rPr>
                          <w:rFonts w:ascii="Times New Roman" w:hAnsi="Times New Roman"/>
                          <w:i/>
                          <w:color w:val="000000"/>
                          <w:sz w:val="24"/>
                          <w:szCs w:val="24"/>
                          <w:lang w:val="de-DE"/>
                        </w:rPr>
                      </w:pPr>
                      <w:r>
                        <w:rPr>
                          <w:rFonts w:ascii="Times New Roman" w:hAnsi="Times New Roman"/>
                          <w:i/>
                          <w:color w:val="000000"/>
                          <w:sz w:val="24"/>
                          <w:szCs w:val="24"/>
                          <w:lang w:val="de-DE"/>
                        </w:rPr>
                        <w:t>Nơi nhận:</w:t>
                      </w:r>
                    </w:p>
                    <w:p w14:paraId="12A94303" w14:textId="77777777" w:rsidR="00BD40DB" w:rsidRDefault="00BD40DB" w:rsidP="00BD40DB">
                      <w:pPr>
                        <w:jc w:val="both"/>
                        <w:rPr>
                          <w:sz w:val="22"/>
                          <w:lang w:val="de-DE"/>
                        </w:rPr>
                      </w:pPr>
                      <w:r>
                        <w:rPr>
                          <w:sz w:val="22"/>
                          <w:lang w:val="de-DE"/>
                        </w:rPr>
                        <w:t>- BGH;</w:t>
                      </w:r>
                    </w:p>
                    <w:p w14:paraId="027C82BD" w14:textId="77777777" w:rsidR="00BD40DB" w:rsidRDefault="00BD40DB" w:rsidP="00BD40DB">
                      <w:pPr>
                        <w:rPr>
                          <w:sz w:val="22"/>
                          <w:lang w:val="de-DE"/>
                        </w:rPr>
                      </w:pPr>
                      <w:r>
                        <w:rPr>
                          <w:sz w:val="22"/>
                          <w:lang w:val="de-DE"/>
                        </w:rPr>
                        <w:t xml:space="preserve">- Website trường;                                                                                </w:t>
                      </w:r>
                    </w:p>
                    <w:p w14:paraId="7DB04C6C" w14:textId="77777777" w:rsidR="00BD40DB" w:rsidRDefault="00BD40DB" w:rsidP="00BD40DB">
                      <w:pPr>
                        <w:tabs>
                          <w:tab w:val="center" w:pos="7230"/>
                        </w:tabs>
                        <w:rPr>
                          <w:sz w:val="22"/>
                        </w:rPr>
                      </w:pPr>
                      <w:r>
                        <w:rPr>
                          <w:sz w:val="22"/>
                        </w:rPr>
                        <w:t>- Lưu VT.</w:t>
                      </w:r>
                    </w:p>
                    <w:p w14:paraId="6F70BB2D" w14:textId="77777777" w:rsidR="00BD40DB" w:rsidRDefault="00BD40DB" w:rsidP="00BD40DB">
                      <w:pPr>
                        <w:jc w:val="both"/>
                        <w:rPr>
                          <w:b/>
                          <w:sz w:val="22"/>
                        </w:rPr>
                      </w:pPr>
                    </w:p>
                    <w:p w14:paraId="52C9AC80" w14:textId="77777777" w:rsidR="00BD40DB" w:rsidRDefault="00BD40DB" w:rsidP="00BD40DB"/>
                  </w:txbxContent>
                </v:textbox>
              </v:rect>
            </w:pict>
          </mc:Fallback>
        </mc:AlternateContent>
      </w:r>
    </w:p>
    <w:p w14:paraId="38FC675A" w14:textId="77777777" w:rsidR="00BD40DB" w:rsidRPr="00BD40DB" w:rsidRDefault="00BD40DB" w:rsidP="00BD40DB">
      <w:pPr>
        <w:pStyle w:val="NormalWeb"/>
        <w:spacing w:before="0" w:beforeAutospacing="0" w:after="0" w:afterAutospacing="0"/>
        <w:ind w:firstLine="851"/>
        <w:jc w:val="both"/>
        <w:rPr>
          <w:b/>
          <w:bCs/>
          <w:iCs/>
          <w:color w:val="000000"/>
          <w:spacing w:val="6"/>
          <w:sz w:val="26"/>
          <w:szCs w:val="26"/>
          <w:lang w:val="es-MX"/>
        </w:rPr>
      </w:pPr>
      <w:r>
        <w:rPr>
          <w:noProof/>
          <w:color w:val="000000"/>
          <w:lang w:val="vi-VN" w:eastAsia="vi-VN"/>
        </w:rPr>
        <mc:AlternateContent>
          <mc:Choice Requires="wps">
            <w:drawing>
              <wp:anchor distT="0" distB="0" distL="114300" distR="114300" simplePos="0" relativeHeight="251660288" behindDoc="0" locked="0" layoutInCell="1" allowOverlap="1" wp14:anchorId="23008891" wp14:editId="6683E98E">
                <wp:simplePos x="0" y="0"/>
                <wp:positionH relativeFrom="column">
                  <wp:posOffset>3092450</wp:posOffset>
                </wp:positionH>
                <wp:positionV relativeFrom="paragraph">
                  <wp:posOffset>82550</wp:posOffset>
                </wp:positionV>
                <wp:extent cx="2729865" cy="1816100"/>
                <wp:effectExtent l="0" t="0" r="0" b="0"/>
                <wp:wrapNone/>
                <wp:docPr id="5" name="Rectangle 5"/>
                <wp:cNvGraphicFramePr/>
                <a:graphic xmlns:a="http://schemas.openxmlformats.org/drawingml/2006/main">
                  <a:graphicData uri="http://schemas.microsoft.com/office/word/2010/wordprocessingShape">
                    <wps:wsp>
                      <wps:cNvSpPr/>
                      <wps:spPr bwMode="auto">
                        <a:xfrm>
                          <a:off x="0" y="0"/>
                          <a:ext cx="2729865" cy="1816100"/>
                        </a:xfrm>
                        <a:prstGeom prst="rect">
                          <a:avLst/>
                        </a:prstGeom>
                        <a:solidFill>
                          <a:srgbClr val="FFFFFF"/>
                        </a:solidFill>
                        <a:ln>
                          <a:solidFill>
                            <a:srgbClr val="FFFFFF"/>
                          </a:solidFill>
                        </a:ln>
                      </wps:spPr>
                      <wps:txbx>
                        <w:txbxContent>
                          <w:p w14:paraId="70AAFEFB" w14:textId="77777777" w:rsidR="00BD40DB" w:rsidRDefault="00BD40DB" w:rsidP="00BD40DB">
                            <w:pPr>
                              <w:pStyle w:val="Heading1"/>
                              <w:tabs>
                                <w:tab w:val="left" w:pos="720"/>
                                <w:tab w:val="left" w:pos="6096"/>
                                <w:tab w:val="center" w:pos="6840"/>
                              </w:tabs>
                              <w:ind w:left="-284"/>
                              <w:rPr>
                                <w:rFonts w:ascii="Times New Roman" w:hAnsi="Times New Roman"/>
                                <w:color w:val="000000"/>
                                <w:sz w:val="28"/>
                                <w:szCs w:val="28"/>
                                <w:lang w:val="sv-SE"/>
                              </w:rPr>
                            </w:pPr>
                            <w:r>
                              <w:rPr>
                                <w:rFonts w:ascii="Times New Roman" w:hAnsi="Times New Roman"/>
                                <w:color w:val="000000"/>
                                <w:sz w:val="28"/>
                                <w:szCs w:val="28"/>
                                <w:lang w:val="sv-SE"/>
                              </w:rPr>
                              <w:t xml:space="preserve">   KT. HIỆU TRƯỞNG</w:t>
                            </w:r>
                          </w:p>
                          <w:p w14:paraId="6B04CE67" w14:textId="77777777" w:rsidR="00BD40DB" w:rsidRDefault="00BD40DB" w:rsidP="00BD40DB">
                            <w:pPr>
                              <w:pStyle w:val="Heading1"/>
                              <w:tabs>
                                <w:tab w:val="left" w:pos="720"/>
                                <w:tab w:val="left" w:pos="6096"/>
                                <w:tab w:val="center" w:pos="6840"/>
                              </w:tabs>
                              <w:ind w:left="-284"/>
                              <w:rPr>
                                <w:rFonts w:ascii="Times New Roman" w:hAnsi="Times New Roman"/>
                                <w:color w:val="000000"/>
                                <w:sz w:val="28"/>
                                <w:szCs w:val="28"/>
                                <w:lang w:val="sv-SE"/>
                              </w:rPr>
                            </w:pPr>
                            <w:r>
                              <w:rPr>
                                <w:rFonts w:ascii="Times New Roman" w:hAnsi="Times New Roman"/>
                                <w:color w:val="000000"/>
                                <w:sz w:val="28"/>
                                <w:szCs w:val="28"/>
                                <w:lang w:val="sv-SE"/>
                              </w:rPr>
                              <w:t xml:space="preserve">    PHÓ HIỆU TRƯỞNG</w:t>
                            </w:r>
                          </w:p>
                          <w:p w14:paraId="326F42ED" w14:textId="77777777" w:rsidR="00BD40DB" w:rsidRDefault="00BD40DB" w:rsidP="00BD40DB">
                            <w:pPr>
                              <w:jc w:val="center"/>
                              <w:rPr>
                                <w:b/>
                                <w:color w:val="000000"/>
                                <w:sz w:val="28"/>
                                <w:szCs w:val="28"/>
                              </w:rPr>
                            </w:pPr>
                          </w:p>
                          <w:p w14:paraId="71673B29" w14:textId="77777777" w:rsidR="00BD40DB" w:rsidRDefault="00BD40DB" w:rsidP="00BD40DB">
                            <w:pPr>
                              <w:jc w:val="center"/>
                              <w:rPr>
                                <w:b/>
                                <w:color w:val="000000"/>
                                <w:sz w:val="28"/>
                                <w:szCs w:val="28"/>
                                <w:lang w:val="vi-VN"/>
                              </w:rPr>
                            </w:pPr>
                          </w:p>
                          <w:p w14:paraId="20559586" w14:textId="77777777" w:rsidR="00BD40DB" w:rsidRDefault="00BD40DB" w:rsidP="00BD40DB">
                            <w:pPr>
                              <w:jc w:val="center"/>
                              <w:rPr>
                                <w:b/>
                                <w:color w:val="000000"/>
                                <w:sz w:val="28"/>
                                <w:szCs w:val="28"/>
                                <w:lang w:val="vi-VN"/>
                              </w:rPr>
                            </w:pPr>
                          </w:p>
                          <w:p w14:paraId="0E55F273" w14:textId="77777777" w:rsidR="00BD40DB" w:rsidRDefault="00BD40DB" w:rsidP="00BD40DB">
                            <w:pPr>
                              <w:jc w:val="center"/>
                              <w:rPr>
                                <w:b/>
                                <w:color w:val="000000"/>
                                <w:sz w:val="28"/>
                                <w:szCs w:val="28"/>
                              </w:rPr>
                            </w:pPr>
                          </w:p>
                          <w:p w14:paraId="1242E52B" w14:textId="77777777" w:rsidR="00BD40DB" w:rsidRDefault="00BD40DB" w:rsidP="00BD40DB">
                            <w:pPr>
                              <w:jc w:val="center"/>
                            </w:pPr>
                            <w:r>
                              <w:rPr>
                                <w:b/>
                                <w:color w:val="000000"/>
                                <w:sz w:val="28"/>
                                <w:szCs w:val="28"/>
                              </w:rPr>
                              <w:t>Mã Thành Thái</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008891" id="Rectangle 5" o:spid="_x0000_s1027" style="position:absolute;left:0;text-align:left;margin-left:243.5pt;margin-top:6.5pt;width:214.95pt;height:1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E7nwEAAFQDAAAOAAAAZHJzL2Uyb0RvYy54bWysU9tu2zAMfR+wfxD0vsgOsCwz4hTDiuxl&#10;N6DtB8i6xAIkUZWU2Pn7UWqStttbMT8Qokge8hzKm5vZWXJUMRnwPW0XDSXKC5DG73v6cL/7sKYk&#10;Ze4lt+BVT08q0Zvt+3ebKXRqCSNYqSJBEJ+6KfR0zDl0jCUxKsfTAoLyGNQQHc/oxj2TkU+I7ixb&#10;Ns2KTRBliCBUSnh7+xSk24qvtRL5l9ZJZWJ7irPlamO1Q7Fsu+HdPvIwGnEeg79hCseNx6ZXqFue&#10;OTlE8w+UMyJCAp0XAhwDrY1QlQOyaZu/2NyNPKjKBcVJ4SpT+n+w4ufxLvyOKMMUUpfwSIbpB0hc&#10;FT9kqJxmHV3hhtOSuUp3ukqn5kwEXi4/LT+vVx8pERhr1+2qbaq4jHeX8hBT/qbAkXLoacTdVHh+&#10;/J4yDoCpl5TSLYE1cmesrU7cD19tJEeOe9zVr6wOS16lWf+2SsQppeyiwZMaeR5mYiTyKb1KbAB5&#10;QoUmfC89TY8HHst6eOfhC4qlTaXxnHhGxNXVUc/PrLyNl37Nev4Ztn8AAAD//wMAUEsDBBQABgAI&#10;AAAAIQCxQ78c3wAAAAoBAAAPAAAAZHJzL2Rvd25yZXYueG1sTI/NTsMwEITvSLyDtUjcqNNSlSbE&#10;qaAEcemhFLhv7SWJ8E8Uu23K07Oc4LQazWj2m3I1OiuONMQueAXTSQaCvA6m842C97fnmyWImNAb&#10;tMGTgjNFWFWXFyUWJpz8Kx13qRFc4mOBCtqU+kLKqFtyGCehJ8/eZxgcJpZDI82AJy53Vs6ybCEd&#10;dp4/tNjTuiX9tTs4BVvEp+33i9aP9Xkzr2n9UVOwSl1fjQ/3IBKN6S8Mv/iMDhUz7cPBmyisgvny&#10;jrckNm75ciCfLnIQewWzPM9AVqX8P6H6AQAA//8DAFBLAQItABQABgAIAAAAIQC2gziS/gAAAOEB&#10;AAATAAAAAAAAAAAAAAAAAAAAAABbQ29udGVudF9UeXBlc10ueG1sUEsBAi0AFAAGAAgAAAAhADj9&#10;If/WAAAAlAEAAAsAAAAAAAAAAAAAAAAALwEAAF9yZWxzLy5yZWxzUEsBAi0AFAAGAAgAAAAhANif&#10;gTufAQAAVAMAAA4AAAAAAAAAAAAAAAAALgIAAGRycy9lMm9Eb2MueG1sUEsBAi0AFAAGAAgAAAAh&#10;ALFDvxzfAAAACgEAAA8AAAAAAAAAAAAAAAAA+QMAAGRycy9kb3ducmV2LnhtbFBLBQYAAAAABAAE&#10;APMAAAAFBQAAAAA=&#10;" strokecolor="white">
                <v:textbox>
                  <w:txbxContent>
                    <w:p w14:paraId="70AAFEFB" w14:textId="77777777" w:rsidR="00BD40DB" w:rsidRDefault="00BD40DB" w:rsidP="00BD40DB">
                      <w:pPr>
                        <w:pStyle w:val="Heading1"/>
                        <w:tabs>
                          <w:tab w:val="left" w:pos="720"/>
                          <w:tab w:val="left" w:pos="6096"/>
                          <w:tab w:val="center" w:pos="6840"/>
                        </w:tabs>
                        <w:ind w:left="-284"/>
                        <w:rPr>
                          <w:rFonts w:ascii="Times New Roman" w:hAnsi="Times New Roman"/>
                          <w:color w:val="000000"/>
                          <w:sz w:val="28"/>
                          <w:szCs w:val="28"/>
                          <w:lang w:val="sv-SE"/>
                        </w:rPr>
                      </w:pPr>
                      <w:r>
                        <w:rPr>
                          <w:rFonts w:ascii="Times New Roman" w:hAnsi="Times New Roman"/>
                          <w:color w:val="000000"/>
                          <w:sz w:val="28"/>
                          <w:szCs w:val="28"/>
                          <w:lang w:val="sv-SE"/>
                        </w:rPr>
                        <w:t xml:space="preserve">   KT. HIỆU TRƯỞNG</w:t>
                      </w:r>
                    </w:p>
                    <w:p w14:paraId="6B04CE67" w14:textId="77777777" w:rsidR="00BD40DB" w:rsidRDefault="00BD40DB" w:rsidP="00BD40DB">
                      <w:pPr>
                        <w:pStyle w:val="Heading1"/>
                        <w:tabs>
                          <w:tab w:val="left" w:pos="720"/>
                          <w:tab w:val="left" w:pos="6096"/>
                          <w:tab w:val="center" w:pos="6840"/>
                        </w:tabs>
                        <w:ind w:left="-284"/>
                        <w:rPr>
                          <w:rFonts w:ascii="Times New Roman" w:hAnsi="Times New Roman"/>
                          <w:color w:val="000000"/>
                          <w:sz w:val="28"/>
                          <w:szCs w:val="28"/>
                          <w:lang w:val="sv-SE"/>
                        </w:rPr>
                      </w:pPr>
                      <w:r>
                        <w:rPr>
                          <w:rFonts w:ascii="Times New Roman" w:hAnsi="Times New Roman"/>
                          <w:color w:val="000000"/>
                          <w:sz w:val="28"/>
                          <w:szCs w:val="28"/>
                          <w:lang w:val="sv-SE"/>
                        </w:rPr>
                        <w:t xml:space="preserve">    PHÓ HIỆU TRƯỞNG</w:t>
                      </w:r>
                    </w:p>
                    <w:p w14:paraId="326F42ED" w14:textId="77777777" w:rsidR="00BD40DB" w:rsidRDefault="00BD40DB" w:rsidP="00BD40DB">
                      <w:pPr>
                        <w:jc w:val="center"/>
                        <w:rPr>
                          <w:b/>
                          <w:color w:val="000000"/>
                          <w:sz w:val="28"/>
                          <w:szCs w:val="28"/>
                        </w:rPr>
                      </w:pPr>
                    </w:p>
                    <w:p w14:paraId="71673B29" w14:textId="77777777" w:rsidR="00BD40DB" w:rsidRDefault="00BD40DB" w:rsidP="00BD40DB">
                      <w:pPr>
                        <w:jc w:val="center"/>
                        <w:rPr>
                          <w:b/>
                          <w:color w:val="000000"/>
                          <w:sz w:val="28"/>
                          <w:szCs w:val="28"/>
                          <w:lang w:val="vi-VN"/>
                        </w:rPr>
                      </w:pPr>
                    </w:p>
                    <w:p w14:paraId="20559586" w14:textId="77777777" w:rsidR="00BD40DB" w:rsidRDefault="00BD40DB" w:rsidP="00BD40DB">
                      <w:pPr>
                        <w:jc w:val="center"/>
                        <w:rPr>
                          <w:b/>
                          <w:color w:val="000000"/>
                          <w:sz w:val="28"/>
                          <w:szCs w:val="28"/>
                          <w:lang w:val="vi-VN"/>
                        </w:rPr>
                      </w:pPr>
                    </w:p>
                    <w:p w14:paraId="0E55F273" w14:textId="77777777" w:rsidR="00BD40DB" w:rsidRDefault="00BD40DB" w:rsidP="00BD40DB">
                      <w:pPr>
                        <w:jc w:val="center"/>
                        <w:rPr>
                          <w:b/>
                          <w:color w:val="000000"/>
                          <w:sz w:val="28"/>
                          <w:szCs w:val="28"/>
                        </w:rPr>
                      </w:pPr>
                    </w:p>
                    <w:p w14:paraId="1242E52B" w14:textId="77777777" w:rsidR="00BD40DB" w:rsidRDefault="00BD40DB" w:rsidP="00BD40DB">
                      <w:pPr>
                        <w:jc w:val="center"/>
                      </w:pPr>
                      <w:r>
                        <w:rPr>
                          <w:b/>
                          <w:color w:val="000000"/>
                          <w:sz w:val="28"/>
                          <w:szCs w:val="28"/>
                        </w:rPr>
                        <w:t>Mã Thành Thái</w:t>
                      </w:r>
                    </w:p>
                  </w:txbxContent>
                </v:textbox>
              </v:rect>
            </w:pict>
          </mc:Fallback>
        </mc:AlternateContent>
      </w:r>
    </w:p>
    <w:p w14:paraId="4615A74F" w14:textId="77777777" w:rsidR="00BD40DB" w:rsidRPr="00BD40DB" w:rsidRDefault="00BD40DB" w:rsidP="00BD40DB">
      <w:pPr>
        <w:tabs>
          <w:tab w:val="left" w:pos="720"/>
        </w:tabs>
        <w:jc w:val="both"/>
        <w:rPr>
          <w:color w:val="000000"/>
          <w:sz w:val="26"/>
          <w:szCs w:val="26"/>
        </w:rPr>
      </w:pPr>
    </w:p>
    <w:p w14:paraId="47C063B5" w14:textId="77777777" w:rsidR="00BD40DB" w:rsidRPr="00BD40DB" w:rsidRDefault="00BD40DB" w:rsidP="00BD40DB">
      <w:pPr>
        <w:rPr>
          <w:color w:val="000000"/>
          <w:sz w:val="26"/>
          <w:szCs w:val="26"/>
        </w:rPr>
      </w:pPr>
    </w:p>
    <w:p w14:paraId="151BD889" w14:textId="77777777" w:rsidR="00852045" w:rsidRPr="00BD40DB" w:rsidRDefault="00852045">
      <w:pPr>
        <w:rPr>
          <w:sz w:val="26"/>
          <w:szCs w:val="26"/>
        </w:rPr>
      </w:pPr>
    </w:p>
    <w:sectPr w:rsidR="00852045" w:rsidRPr="00BD40DB" w:rsidSect="00BD40DB">
      <w:footerReference w:type="even" r:id="rId9"/>
      <w:pgSz w:w="11907" w:h="16840"/>
      <w:pgMar w:top="720" w:right="1134" w:bottom="720" w:left="1530" w:header="851"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SUS" w:date="2024-11-28T12:06:00Z" w:initials="A">
    <w:p w14:paraId="41252EC3" w14:textId="4A7FB68C" w:rsidR="00BD40DB" w:rsidRDefault="00BD40D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252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7A0AA6" w16cex:dateUtc="2024-11-28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252EC3" w16cid:durableId="3E7A0A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BAED3" w14:textId="77777777" w:rsidR="007B419E" w:rsidRDefault="007B419E" w:rsidP="00BD40DB">
      <w:r>
        <w:separator/>
      </w:r>
    </w:p>
  </w:endnote>
  <w:endnote w:type="continuationSeparator" w:id="0">
    <w:p w14:paraId="5437C52D" w14:textId="77777777" w:rsidR="007B419E" w:rsidRDefault="007B419E" w:rsidP="00BD40DB">
      <w:r>
        <w:continuationSeparator/>
      </w:r>
    </w:p>
  </w:endnote>
  <w:endnote w:id="1">
    <w:p w14:paraId="026906E2" w14:textId="77777777" w:rsidR="00BD40DB" w:rsidRDefault="00BD40DB" w:rsidP="00BD40DB">
      <w:pPr>
        <w:jc w:val="both"/>
        <w:rPr>
          <w:color w:val="000000"/>
        </w:rPr>
      </w:pPr>
    </w:p>
  </w:endnote>
  <w:endnote w:id="2">
    <w:p w14:paraId="4BA58BE1" w14:textId="77777777" w:rsidR="00BD40DB" w:rsidRDefault="00BD40DB" w:rsidP="00BD40DB">
      <w:pPr>
        <w:tabs>
          <w:tab w:val="left" w:pos="720"/>
        </w:tabs>
        <w:jc w:val="both"/>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2110" w14:textId="77777777" w:rsidR="006D16E6" w:rsidRDefault="00EB5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8A532FD" w14:textId="77777777" w:rsidR="006D16E6" w:rsidRDefault="006D16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1EFB2" w14:textId="77777777" w:rsidR="007B419E" w:rsidRDefault="007B419E" w:rsidP="00BD40DB">
      <w:r>
        <w:separator/>
      </w:r>
    </w:p>
  </w:footnote>
  <w:footnote w:type="continuationSeparator" w:id="0">
    <w:p w14:paraId="6344F2AF" w14:textId="77777777" w:rsidR="007B419E" w:rsidRDefault="007B419E" w:rsidP="00BD40DB">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DB"/>
    <w:rsid w:val="00002A87"/>
    <w:rsid w:val="00017373"/>
    <w:rsid w:val="000446A6"/>
    <w:rsid w:val="001F7EC9"/>
    <w:rsid w:val="003023BC"/>
    <w:rsid w:val="003F7FA3"/>
    <w:rsid w:val="00431597"/>
    <w:rsid w:val="005327F3"/>
    <w:rsid w:val="006D16E6"/>
    <w:rsid w:val="00743356"/>
    <w:rsid w:val="00764606"/>
    <w:rsid w:val="00787E9A"/>
    <w:rsid w:val="007B419E"/>
    <w:rsid w:val="00852045"/>
    <w:rsid w:val="00B224FB"/>
    <w:rsid w:val="00BD40DB"/>
    <w:rsid w:val="00C07099"/>
    <w:rsid w:val="00E02CD0"/>
    <w:rsid w:val="00EB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8E9D"/>
  <w15:chartTrackingRefBased/>
  <w15:docId w15:val="{22DB4621-E242-4FF0-BD54-A3680473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40D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rsid w:val="00BD40DB"/>
    <w:pPr>
      <w:keepNext/>
      <w:jc w:val="center"/>
      <w:outlineLvl w:val="0"/>
    </w:pPr>
    <w:rPr>
      <w:rFonts w:ascii=".VnTimeH" w:hAnsi=".VnTimeH"/>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0DB"/>
    <w:rPr>
      <w:rFonts w:ascii=".VnTimeH" w:eastAsia="Times New Roman" w:hAnsi=".VnTimeH" w:cs="Times New Roman"/>
      <w:b/>
      <w:kern w:val="0"/>
      <w:sz w:val="32"/>
      <w:szCs w:val="20"/>
      <w14:ligatures w14:val="none"/>
    </w:rPr>
  </w:style>
  <w:style w:type="character" w:customStyle="1" w:styleId="QuoteChar">
    <w:name w:val="Quote Char"/>
    <w:link w:val="Quote"/>
    <w:uiPriority w:val="29"/>
    <w:rsid w:val="00BD40DB"/>
    <w:rPr>
      <w:i/>
    </w:rPr>
  </w:style>
  <w:style w:type="paragraph" w:styleId="Footer">
    <w:name w:val="footer"/>
    <w:basedOn w:val="Normal"/>
    <w:link w:val="FooterChar"/>
    <w:rsid w:val="00BD40DB"/>
    <w:pPr>
      <w:tabs>
        <w:tab w:val="center" w:pos="4320"/>
        <w:tab w:val="right" w:pos="8640"/>
      </w:tabs>
    </w:pPr>
  </w:style>
  <w:style w:type="character" w:customStyle="1" w:styleId="FooterChar">
    <w:name w:val="Footer Char"/>
    <w:basedOn w:val="DefaultParagraphFont"/>
    <w:link w:val="Footer"/>
    <w:rsid w:val="00BD40DB"/>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D40DB"/>
  </w:style>
  <w:style w:type="paragraph" w:styleId="Quote">
    <w:name w:val="Quote"/>
    <w:basedOn w:val="Normal"/>
    <w:link w:val="QuoteChar"/>
    <w:uiPriority w:val="29"/>
    <w:rsid w:val="00BD40DB"/>
    <w:pPr>
      <w:spacing w:before="100" w:beforeAutospacing="1" w:after="100" w:afterAutospacing="1"/>
    </w:pPr>
    <w:rPr>
      <w:rFonts w:asciiTheme="minorHAnsi" w:eastAsiaTheme="minorHAnsi" w:hAnsiTheme="minorHAnsi" w:cstheme="minorBidi"/>
      <w:i/>
      <w:kern w:val="2"/>
      <w:sz w:val="22"/>
      <w:szCs w:val="22"/>
      <w14:ligatures w14:val="standardContextual"/>
    </w:rPr>
  </w:style>
  <w:style w:type="character" w:customStyle="1" w:styleId="QuoteChar1">
    <w:name w:val="Quote Char1"/>
    <w:basedOn w:val="DefaultParagraphFont"/>
    <w:uiPriority w:val="29"/>
    <w:rsid w:val="00BD40DB"/>
    <w:rPr>
      <w:rFonts w:ascii="Times New Roman" w:eastAsia="Times New Roman" w:hAnsi="Times New Roman" w:cs="Times New Roman"/>
      <w:i/>
      <w:iCs/>
      <w:color w:val="404040" w:themeColor="text1" w:themeTint="BF"/>
      <w:kern w:val="0"/>
      <w:sz w:val="24"/>
      <w:szCs w:val="24"/>
      <w14:ligatures w14:val="none"/>
    </w:rPr>
  </w:style>
  <w:style w:type="paragraph" w:styleId="NormalWeb">
    <w:name w:val="Normal (Web)"/>
    <w:basedOn w:val="Normal"/>
    <w:link w:val="NormalWebChar"/>
    <w:rsid w:val="00BD40DB"/>
    <w:pPr>
      <w:spacing w:before="100" w:beforeAutospacing="1" w:after="100" w:afterAutospacing="1"/>
    </w:pPr>
  </w:style>
  <w:style w:type="paragraph" w:styleId="FootnoteText">
    <w:name w:val="footnote text"/>
    <w:basedOn w:val="Normal"/>
    <w:link w:val="FootnoteTextChar"/>
    <w:rsid w:val="00BD40DB"/>
    <w:rPr>
      <w:sz w:val="20"/>
      <w:szCs w:val="20"/>
    </w:rPr>
  </w:style>
  <w:style w:type="character" w:customStyle="1" w:styleId="FootnoteTextChar">
    <w:name w:val="Footnote Text Char"/>
    <w:basedOn w:val="DefaultParagraphFont"/>
    <w:link w:val="FootnoteText"/>
    <w:rsid w:val="00BD40DB"/>
    <w:rPr>
      <w:rFonts w:ascii="Times New Roman" w:eastAsia="Times New Roman" w:hAnsi="Times New Roman" w:cs="Times New Roman"/>
      <w:kern w:val="0"/>
      <w:sz w:val="20"/>
      <w:szCs w:val="20"/>
      <w14:ligatures w14:val="none"/>
    </w:rPr>
  </w:style>
  <w:style w:type="character" w:styleId="FootnoteReference">
    <w:name w:val="footnote reference"/>
    <w:rsid w:val="00BD40DB"/>
    <w:rPr>
      <w:vertAlign w:val="superscript"/>
    </w:rPr>
  </w:style>
  <w:style w:type="character" w:styleId="Strong">
    <w:name w:val="Strong"/>
    <w:qFormat/>
    <w:rsid w:val="00BD40DB"/>
    <w:rPr>
      <w:b/>
      <w:bCs/>
    </w:rPr>
  </w:style>
  <w:style w:type="character" w:customStyle="1" w:styleId="NormalWebChar">
    <w:name w:val="Normal (Web) Char"/>
    <w:link w:val="NormalWeb"/>
    <w:rsid w:val="00BD40DB"/>
    <w:rPr>
      <w:rFonts w:ascii="Times New Roman" w:eastAsia="Times New Roman" w:hAnsi="Times New Roman" w:cs="Times New Roman"/>
      <w:kern w:val="0"/>
      <w:sz w:val="24"/>
      <w:szCs w:val="24"/>
      <w14:ligatures w14:val="none"/>
    </w:rPr>
  </w:style>
  <w:style w:type="paragraph" w:customStyle="1" w:styleId="colorblack">
    <w:name w:val="colorblack"/>
    <w:basedOn w:val="Normal"/>
    <w:rsid w:val="00BD40DB"/>
    <w:pPr>
      <w:spacing w:before="100" w:beforeAutospacing="1" w:after="100" w:afterAutospacing="1"/>
    </w:pPr>
  </w:style>
  <w:style w:type="character" w:customStyle="1" w:styleId="colorblack1">
    <w:name w:val="colorblack1"/>
    <w:rsid w:val="00BD40DB"/>
  </w:style>
  <w:style w:type="character" w:styleId="CommentReference">
    <w:name w:val="annotation reference"/>
    <w:basedOn w:val="DefaultParagraphFont"/>
    <w:uiPriority w:val="99"/>
    <w:semiHidden/>
    <w:unhideWhenUsed/>
    <w:rsid w:val="00BD40DB"/>
    <w:rPr>
      <w:sz w:val="16"/>
      <w:szCs w:val="16"/>
    </w:rPr>
  </w:style>
  <w:style w:type="paragraph" w:styleId="CommentText">
    <w:name w:val="annotation text"/>
    <w:basedOn w:val="Normal"/>
    <w:link w:val="CommentTextChar"/>
    <w:uiPriority w:val="99"/>
    <w:semiHidden/>
    <w:unhideWhenUsed/>
    <w:rsid w:val="00BD40DB"/>
    <w:rPr>
      <w:sz w:val="20"/>
      <w:szCs w:val="20"/>
    </w:rPr>
  </w:style>
  <w:style w:type="character" w:customStyle="1" w:styleId="CommentTextChar">
    <w:name w:val="Comment Text Char"/>
    <w:basedOn w:val="DefaultParagraphFont"/>
    <w:link w:val="CommentText"/>
    <w:uiPriority w:val="99"/>
    <w:semiHidden/>
    <w:rsid w:val="00BD40D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40DB"/>
    <w:rPr>
      <w:b/>
      <w:bCs/>
    </w:rPr>
  </w:style>
  <w:style w:type="character" w:customStyle="1" w:styleId="CommentSubjectChar">
    <w:name w:val="Comment Subject Char"/>
    <w:basedOn w:val="CommentTextChar"/>
    <w:link w:val="CommentSubject"/>
    <w:uiPriority w:val="99"/>
    <w:semiHidden/>
    <w:rsid w:val="00BD40DB"/>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BD40DB"/>
    <w:rPr>
      <w:sz w:val="20"/>
      <w:szCs w:val="20"/>
    </w:rPr>
  </w:style>
  <w:style w:type="character" w:customStyle="1" w:styleId="EndnoteTextChar">
    <w:name w:val="Endnote Text Char"/>
    <w:basedOn w:val="DefaultParagraphFont"/>
    <w:link w:val="EndnoteText"/>
    <w:uiPriority w:val="99"/>
    <w:semiHidden/>
    <w:rsid w:val="00BD40DB"/>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BD40DB"/>
    <w:rPr>
      <w:vertAlign w:val="superscript"/>
    </w:rPr>
  </w:style>
  <w:style w:type="paragraph" w:styleId="BalloonText">
    <w:name w:val="Balloon Text"/>
    <w:basedOn w:val="Normal"/>
    <w:link w:val="BalloonTextChar"/>
    <w:uiPriority w:val="99"/>
    <w:semiHidden/>
    <w:unhideWhenUsed/>
    <w:rsid w:val="00532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7F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__doPostBack('dnn$ctr479$ViewVanBanUBND$rgdVanBan$ctl00$ctl04$lblSoHieu','')"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OS</cp:lastModifiedBy>
  <cp:revision>7</cp:revision>
  <dcterms:created xsi:type="dcterms:W3CDTF">2024-11-28T05:05:00Z</dcterms:created>
  <dcterms:modified xsi:type="dcterms:W3CDTF">2025-09-24T13:51:00Z</dcterms:modified>
</cp:coreProperties>
</file>