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45" w:type="dxa"/>
        <w:tblInd w:w="108" w:type="dxa"/>
        <w:tblLayout w:type="fixed"/>
        <w:tblLook w:val="0000" w:firstRow="0" w:lastRow="0" w:firstColumn="0" w:lastColumn="0" w:noHBand="0" w:noVBand="0"/>
      </w:tblPr>
      <w:tblGrid>
        <w:gridCol w:w="4145"/>
        <w:gridCol w:w="6000"/>
      </w:tblGrid>
      <w:tr w:rsidR="00B228B8" w:rsidTr="002F40FA">
        <w:tc>
          <w:tcPr>
            <w:tcW w:w="4145" w:type="dxa"/>
          </w:tcPr>
          <w:p w:rsidR="00B228B8" w:rsidRDefault="0093768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z w:val="26"/>
                <w:szCs w:val="26"/>
              </w:rPr>
            </w:pPr>
            <w:r>
              <w:rPr>
                <w:rFonts w:eastAsia="Times New Roman" w:cs="Times New Roman"/>
                <w:b/>
                <w:sz w:val="26"/>
                <w:szCs w:val="26"/>
              </w:rPr>
              <w:t>SỞ GD&amp;ĐT</w:t>
            </w:r>
            <w:r>
              <w:rPr>
                <w:rFonts w:eastAsia="Times New Roman" w:cs="Times New Roman"/>
                <w:sz w:val="26"/>
                <w:szCs w:val="26"/>
              </w:rPr>
              <w:t xml:space="preserve"> </w:t>
            </w:r>
            <w:r w:rsidR="00D037D3">
              <w:rPr>
                <w:rFonts w:eastAsia="Times New Roman" w:cs="Times New Roman"/>
                <w:sz w:val="26"/>
                <w:szCs w:val="26"/>
              </w:rPr>
              <w:t>LONG AN</w:t>
            </w:r>
          </w:p>
          <w:p w:rsidR="00B228B8" w:rsidRDefault="0093768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 w:val="26"/>
                <w:szCs w:val="26"/>
              </w:rPr>
            </w:pPr>
            <w:r>
              <w:rPr>
                <w:rFonts w:eastAsia="Times New Roman" w:cs="Times New Roman"/>
                <w:b/>
                <w:sz w:val="26"/>
                <w:szCs w:val="26"/>
              </w:rPr>
              <w:t>TRƯỜNG THPT CHU VĂN AN</w:t>
            </w:r>
          </w:p>
          <w:p w:rsidR="00B228B8" w:rsidRDefault="00D037D3">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rPr>
                <w:rFonts w:eastAsia="Times New Roman" w:cs="Times New Roman"/>
                <w:sz w:val="24"/>
                <w:szCs w:val="26"/>
              </w:rPr>
            </w:pPr>
            <w:r>
              <w:rPr>
                <w:rFonts w:eastAsia="Times New Roman" w:cs="Times New Roman"/>
                <w:noProof/>
                <w:szCs w:val="28"/>
              </w:rPr>
              <mc:AlternateContent>
                <mc:Choice Requires="wpg">
                  <w:drawing>
                    <wp:anchor distT="0" distB="0" distL="114300" distR="114300" simplePos="0" relativeHeight="251659264" behindDoc="0" locked="0" layoutInCell="1" allowOverlap="1" wp14:anchorId="1DCDB3B2" wp14:editId="777388C8">
                      <wp:simplePos x="0" y="0"/>
                      <wp:positionH relativeFrom="column">
                        <wp:posOffset>457200</wp:posOffset>
                      </wp:positionH>
                      <wp:positionV relativeFrom="paragraph">
                        <wp:posOffset>9525</wp:posOffset>
                      </wp:positionV>
                      <wp:extent cx="1657350" cy="9525"/>
                      <wp:effectExtent l="0" t="0" r="19050" b="28575"/>
                      <wp:wrapNone/>
                      <wp:docPr id="1" name="Straight Connector 1"/>
                      <wp:cNvGraphicFramePr/>
                      <a:graphic xmlns:a="http://schemas.openxmlformats.org/drawingml/2006/main">
                        <a:graphicData uri="http://schemas.microsoft.com/office/word/2010/wordprocessingShape">
                          <wps:wsp>
                            <wps:cNvCnPr/>
                            <wps:spPr bwMode="auto">
                              <a:xfrm>
                                <a:off x="0" y="0"/>
                                <a:ext cx="16573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id="shape 0" o:spid="_x0000_s0" style="position:absolute;left:0;text-align:left;z-index:251659264;mso-wrap-distance-left:9.00pt;mso-wrap-distance-top:0.00pt;mso-wrap-distance-right:9.00pt;mso-wrap-distance-bottom:0.00pt;visibility:visible;" from="36.0pt,0.8pt" to="166.5pt,1.5pt" filled="f" strokecolor="#000000" strokeweight="0.75pt">
                      <v:stroke dashstyle="solid"/>
                    </v:line>
                  </w:pict>
                </mc:Fallback>
              </mc:AlternateContent>
            </w:r>
            <w:r>
              <w:rPr>
                <w:rFonts w:eastAsia="Times New Roman" w:cs="Times New Roman"/>
                <w:szCs w:val="28"/>
              </w:rPr>
              <w:t xml:space="preserve">      Số:     </w:t>
            </w:r>
            <w:r>
              <w:rPr>
                <w:rFonts w:eastAsia="Times New Roman" w:cs="Times New Roman"/>
                <w:szCs w:val="28"/>
                <w:lang w:val="vi-VN"/>
              </w:rPr>
              <w:t xml:space="preserve">       </w:t>
            </w:r>
            <w:r>
              <w:rPr>
                <w:rFonts w:eastAsia="Times New Roman" w:cs="Times New Roman"/>
                <w:szCs w:val="28"/>
              </w:rPr>
              <w:t xml:space="preserve">  /</w:t>
            </w:r>
            <w:r>
              <w:rPr>
                <w:rFonts w:eastAsia="Times New Roman" w:cs="Times New Roman"/>
                <w:szCs w:val="28"/>
                <w:lang w:val="vi-VN"/>
              </w:rPr>
              <w:t>KH-</w:t>
            </w:r>
            <w:r w:rsidR="00937683">
              <w:rPr>
                <w:rFonts w:eastAsia="Times New Roman" w:cs="Times New Roman"/>
                <w:szCs w:val="28"/>
              </w:rPr>
              <w:t>CVA</w:t>
            </w:r>
          </w:p>
          <w:p w:rsidR="00B228B8" w:rsidRDefault="00D037D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sz w:val="24"/>
                <w:szCs w:val="26"/>
              </w:rPr>
            </w:pPr>
            <w:r>
              <w:rPr>
                <w:rFonts w:eastAsia="Times New Roman" w:cs="Times New Roman"/>
                <w:sz w:val="24"/>
                <w:szCs w:val="26"/>
              </w:rPr>
              <w:t xml:space="preserve"> </w:t>
            </w:r>
          </w:p>
        </w:tc>
        <w:tc>
          <w:tcPr>
            <w:tcW w:w="6000" w:type="dxa"/>
          </w:tcPr>
          <w:p w:rsidR="00B228B8" w:rsidRDefault="00D037D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eastAsia="Times New Roman" w:cs="Times New Roman"/>
                <w:b/>
                <w:sz w:val="26"/>
                <w:szCs w:val="26"/>
              </w:rPr>
            </w:pPr>
            <w:r>
              <w:rPr>
                <w:rFonts w:eastAsia="Times New Roman" w:cs="Times New Roman"/>
                <w:b/>
                <w:sz w:val="26"/>
                <w:szCs w:val="26"/>
              </w:rPr>
              <w:t>CỘNG HOÀ XÃ HỘI CHỦ NGHĨA VIỆT NAM</w:t>
            </w:r>
          </w:p>
          <w:p w:rsidR="00B228B8" w:rsidRDefault="00D037D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Cs w:val="28"/>
              </w:rPr>
            </w:pPr>
            <w:r>
              <w:rPr>
                <w:rFonts w:eastAsia="Times New Roman" w:cs="Times New Roman"/>
                <w:b/>
                <w:szCs w:val="28"/>
              </w:rPr>
              <w:t>Độc lập-Tự do- Hạnh phúc</w:t>
            </w:r>
          </w:p>
          <w:p w:rsidR="00B228B8" w:rsidRDefault="00D037D3" w:rsidP="002F40FA">
            <w:pPr>
              <w:pBdr>
                <w:top w:val="none" w:sz="4" w:space="0" w:color="000000"/>
                <w:left w:val="none" w:sz="4" w:space="0" w:color="000000"/>
                <w:bottom w:val="none" w:sz="4" w:space="0" w:color="000000"/>
                <w:right w:val="none" w:sz="4" w:space="0" w:color="000000"/>
                <w:between w:val="none" w:sz="4" w:space="0" w:color="000000"/>
              </w:pBdr>
              <w:spacing w:before="120" w:after="0" w:line="240" w:lineRule="auto"/>
              <w:jc w:val="center"/>
              <w:rPr>
                <w:rFonts w:eastAsia="Times New Roman" w:cs="Times New Roman"/>
                <w:i/>
                <w:szCs w:val="28"/>
              </w:rPr>
            </w:pPr>
            <w:r>
              <w:rPr>
                <w:rFonts w:eastAsia="Times New Roman" w:cs="Times New Roman"/>
                <w:i/>
                <w:noProof/>
                <w:szCs w:val="28"/>
              </w:rPr>
              <mc:AlternateContent>
                <mc:Choice Requires="wpg">
                  <w:drawing>
                    <wp:anchor distT="0" distB="0" distL="114300" distR="114300" simplePos="0" relativeHeight="251660288" behindDoc="0" locked="0" layoutInCell="1" allowOverlap="1" wp14:anchorId="265347AF" wp14:editId="63F1D51F">
                      <wp:simplePos x="0" y="0"/>
                      <wp:positionH relativeFrom="column">
                        <wp:posOffset>859155</wp:posOffset>
                      </wp:positionH>
                      <wp:positionV relativeFrom="paragraph">
                        <wp:posOffset>19050</wp:posOffset>
                      </wp:positionV>
                      <wp:extent cx="1943100" cy="0"/>
                      <wp:effectExtent l="0" t="0" r="19050" b="19050"/>
                      <wp:wrapNone/>
                      <wp:docPr id="2" name="Straight Connector 2"/>
                      <wp:cNvGraphicFramePr/>
                      <a:graphic xmlns:a="http://schemas.openxmlformats.org/drawingml/2006/main">
                        <a:graphicData uri="http://schemas.microsoft.com/office/word/2010/wordprocessingShape">
                          <wps:wsp>
                            <wps:cNvCnPr/>
                            <wps:spPr bwMode="auto">
                              <a:xfrm>
                                <a:off x="0" y="0"/>
                                <a:ext cx="19431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id="shape 1" o:spid="_x0000_s1" style="position:absolute;left:0;text-align:left;z-index:251660288;mso-wrap-distance-left:9.00pt;mso-wrap-distance-top:0.00pt;mso-wrap-distance-right:9.00pt;mso-wrap-distance-bottom:0.00pt;visibility:visible;" from="67.6pt,1.5pt" to="220.6pt,1.5pt" filled="f" strokecolor="#000000" strokeweight="0.75pt">
                      <v:stroke dashstyle="solid"/>
                    </v:line>
                  </w:pict>
                </mc:Fallback>
              </mc:AlternateContent>
            </w:r>
            <w:r>
              <w:rPr>
                <w:rFonts w:eastAsia="Times New Roman" w:cs="Times New Roman"/>
                <w:i/>
                <w:szCs w:val="28"/>
              </w:rPr>
              <w:t xml:space="preserve">          Long An, ngày </w:t>
            </w:r>
            <w:r w:rsidR="002F40FA">
              <w:rPr>
                <w:rFonts w:eastAsia="Times New Roman" w:cs="Times New Roman"/>
                <w:i/>
                <w:szCs w:val="28"/>
              </w:rPr>
              <w:t>21</w:t>
            </w:r>
            <w:r>
              <w:rPr>
                <w:rFonts w:eastAsia="Times New Roman" w:cs="Times New Roman"/>
                <w:i/>
                <w:szCs w:val="28"/>
              </w:rPr>
              <w:t xml:space="preserve"> tháng</w:t>
            </w:r>
            <w:r>
              <w:rPr>
                <w:rFonts w:eastAsia="Times New Roman" w:cs="Times New Roman"/>
                <w:i/>
                <w:szCs w:val="28"/>
                <w:lang w:val="vi-VN"/>
              </w:rPr>
              <w:t xml:space="preserve"> 4</w:t>
            </w:r>
            <w:r>
              <w:rPr>
                <w:rFonts w:eastAsia="Times New Roman" w:cs="Times New Roman"/>
                <w:i/>
                <w:szCs w:val="28"/>
              </w:rPr>
              <w:t xml:space="preserve">  năm 2025</w:t>
            </w:r>
          </w:p>
        </w:tc>
      </w:tr>
    </w:tbl>
    <w:p w:rsidR="00B228B8" w:rsidRPr="002F40FA" w:rsidRDefault="00D037D3">
      <w:pPr>
        <w:spacing w:after="0"/>
        <w:jc w:val="center"/>
        <w:rPr>
          <w:b/>
          <w:sz w:val="32"/>
          <w:szCs w:val="32"/>
          <w:lang w:val="vi-VN"/>
        </w:rPr>
      </w:pPr>
      <w:r w:rsidRPr="002F40FA">
        <w:rPr>
          <w:b/>
          <w:sz w:val="32"/>
          <w:szCs w:val="32"/>
          <w:lang w:val="vi-VN"/>
        </w:rPr>
        <w:t>KẾ HOẠCH</w:t>
      </w:r>
    </w:p>
    <w:p w:rsidR="00B228B8" w:rsidRDefault="00937683">
      <w:pPr>
        <w:spacing w:after="0"/>
        <w:jc w:val="center"/>
        <w:rPr>
          <w:b/>
          <w:lang w:val="vi-VN"/>
        </w:rPr>
      </w:pPr>
      <w:r>
        <w:rPr>
          <w:b/>
        </w:rPr>
        <w:t>T</w:t>
      </w:r>
      <w:r w:rsidR="00D037D3">
        <w:rPr>
          <w:b/>
          <w:lang w:val="vi-VN"/>
        </w:rPr>
        <w:t>ổ chức cho học sinh thi thử kì thi tốt nghiệp THPT năm học 2024- 2025</w:t>
      </w:r>
    </w:p>
    <w:p w:rsidR="00B228B8" w:rsidRDefault="00D037D3">
      <w:pPr>
        <w:rPr>
          <w:lang w:val="vi-VN"/>
        </w:rPr>
      </w:pPr>
      <w:r>
        <w:rPr>
          <w:lang w:val="vi-VN"/>
        </w:rPr>
        <w:tab/>
      </w:r>
      <w:r>
        <w:rPr>
          <w:lang w:val="vi-VN"/>
        </w:rPr>
        <w:tab/>
      </w:r>
      <w:r>
        <w:rPr>
          <w:lang w:val="vi-VN"/>
        </w:rPr>
        <w:tab/>
      </w:r>
      <w:r>
        <w:rPr>
          <w:lang w:val="vi-VN"/>
        </w:rPr>
        <w:tab/>
      </w:r>
      <w:r>
        <w:rPr>
          <w:lang w:val="vi-VN"/>
        </w:rPr>
        <w:tab/>
      </w:r>
      <w:r>
        <w:rPr>
          <w:lang w:val="vi-VN"/>
        </w:rPr>
        <w:tab/>
        <w:t>______________</w:t>
      </w:r>
    </w:p>
    <w:p w:rsidR="007724B2" w:rsidRPr="007724B2" w:rsidRDefault="00D037D3">
      <w:pPr>
        <w:pStyle w:val="NoSpacing"/>
        <w:spacing w:before="176"/>
        <w:jc w:val="both"/>
        <w:rPr>
          <w:i/>
        </w:rPr>
      </w:pPr>
      <w:r w:rsidRPr="007724B2">
        <w:rPr>
          <w:b/>
          <w:i/>
        </w:rPr>
        <w:tab/>
      </w:r>
      <w:r w:rsidRPr="007724B2">
        <w:rPr>
          <w:i/>
          <w:lang w:val="vi-VN"/>
        </w:rPr>
        <w:t xml:space="preserve">Căn cứ Công văn số </w:t>
      </w:r>
      <w:r w:rsidR="007724B2" w:rsidRPr="007724B2">
        <w:rPr>
          <w:i/>
        </w:rPr>
        <w:t>1446/KH-SGD ĐT</w:t>
      </w:r>
      <w:r w:rsidRPr="007724B2">
        <w:rPr>
          <w:i/>
          <w:lang w:val="vi-VN"/>
        </w:rPr>
        <w:t xml:space="preserve"> ngày </w:t>
      </w:r>
      <w:r w:rsidR="007724B2" w:rsidRPr="007724B2">
        <w:rPr>
          <w:i/>
        </w:rPr>
        <w:t>1</w:t>
      </w:r>
      <w:r w:rsidRPr="007724B2">
        <w:rPr>
          <w:i/>
          <w:lang w:val="vi-VN"/>
        </w:rPr>
        <w:t>7/</w:t>
      </w:r>
      <w:r w:rsidR="007724B2" w:rsidRPr="007724B2">
        <w:rPr>
          <w:i/>
        </w:rPr>
        <w:t>4</w:t>
      </w:r>
      <w:r w:rsidRPr="007724B2">
        <w:rPr>
          <w:i/>
          <w:lang w:val="vi-VN"/>
        </w:rPr>
        <w:t xml:space="preserve">/2025 của </w:t>
      </w:r>
      <w:r w:rsidR="007724B2" w:rsidRPr="007724B2">
        <w:rPr>
          <w:i/>
        </w:rPr>
        <w:t>Sở</w:t>
      </w:r>
      <w:r w:rsidRPr="007724B2">
        <w:rPr>
          <w:i/>
          <w:lang w:val="vi-VN"/>
        </w:rPr>
        <w:t xml:space="preserve"> GD&amp;ĐT về việc tổ chức</w:t>
      </w:r>
      <w:r w:rsidR="007724B2" w:rsidRPr="007724B2">
        <w:rPr>
          <w:i/>
        </w:rPr>
        <w:t xml:space="preserve"> cho học sinh thi thử kỳ thi </w:t>
      </w:r>
      <w:r w:rsidRPr="007724B2">
        <w:rPr>
          <w:i/>
          <w:lang w:val="vi-VN"/>
        </w:rPr>
        <w:t>tốt nghiệp THPT năm học 2024-2025;</w:t>
      </w:r>
    </w:p>
    <w:p w:rsidR="007724B2" w:rsidRPr="007724B2" w:rsidRDefault="007724B2" w:rsidP="007724B2">
      <w:pPr>
        <w:pStyle w:val="NoSpacing"/>
        <w:spacing w:before="176"/>
        <w:jc w:val="both"/>
        <w:rPr>
          <w:i/>
        </w:rPr>
      </w:pPr>
      <w:r w:rsidRPr="007724B2">
        <w:rPr>
          <w:b/>
          <w:i/>
        </w:rPr>
        <w:tab/>
      </w:r>
      <w:r w:rsidRPr="007724B2">
        <w:rPr>
          <w:i/>
          <w:lang w:val="vi-VN"/>
        </w:rPr>
        <w:t xml:space="preserve">Căn cứ Công văn số </w:t>
      </w:r>
      <w:r w:rsidRPr="007724B2">
        <w:rPr>
          <w:i/>
        </w:rPr>
        <w:t>1531/ SGD ĐT-KTQLCL</w:t>
      </w:r>
      <w:r w:rsidRPr="007724B2">
        <w:rPr>
          <w:i/>
          <w:lang w:val="vi-VN"/>
        </w:rPr>
        <w:t xml:space="preserve"> ngày </w:t>
      </w:r>
      <w:r w:rsidRPr="007724B2">
        <w:rPr>
          <w:i/>
        </w:rPr>
        <w:t>22</w:t>
      </w:r>
      <w:r w:rsidRPr="007724B2">
        <w:rPr>
          <w:i/>
          <w:lang w:val="vi-VN"/>
        </w:rPr>
        <w:t>/</w:t>
      </w:r>
      <w:r w:rsidRPr="007724B2">
        <w:rPr>
          <w:i/>
        </w:rPr>
        <w:t>4</w:t>
      </w:r>
      <w:r w:rsidRPr="007724B2">
        <w:rPr>
          <w:i/>
          <w:lang w:val="vi-VN"/>
        </w:rPr>
        <w:t xml:space="preserve">/2025 của </w:t>
      </w:r>
      <w:r w:rsidRPr="007724B2">
        <w:rPr>
          <w:i/>
        </w:rPr>
        <w:t>Sở</w:t>
      </w:r>
      <w:r w:rsidRPr="007724B2">
        <w:rPr>
          <w:i/>
          <w:lang w:val="vi-VN"/>
        </w:rPr>
        <w:t xml:space="preserve"> GD&amp;ĐT về việc tổ chức</w:t>
      </w:r>
      <w:r w:rsidRPr="007724B2">
        <w:rPr>
          <w:i/>
        </w:rPr>
        <w:t xml:space="preserve"> sao in đề, coi thi, chấm thi kỳ thi thử </w:t>
      </w:r>
      <w:r w:rsidRPr="007724B2">
        <w:rPr>
          <w:i/>
          <w:lang w:val="vi-VN"/>
        </w:rPr>
        <w:t>tốt nghiệp THPT năm học 2024-2025;</w:t>
      </w:r>
    </w:p>
    <w:p w:rsidR="00B228B8" w:rsidRDefault="007724B2" w:rsidP="002F40FA">
      <w:pPr>
        <w:pStyle w:val="NoSpacing"/>
        <w:spacing w:before="176" w:line="276" w:lineRule="auto"/>
        <w:ind w:firstLine="720"/>
        <w:jc w:val="both"/>
        <w:rPr>
          <w:lang w:val="vi-VN"/>
        </w:rPr>
      </w:pPr>
      <w:r>
        <w:t>T</w:t>
      </w:r>
      <w:r w:rsidR="00937683">
        <w:t>rường THPT Chu Văn An</w:t>
      </w:r>
      <w:r w:rsidR="00D037D3">
        <w:rPr>
          <w:lang w:val="vi-VN"/>
        </w:rPr>
        <w:t xml:space="preserve"> ban hành kế hoạch tổ chức thi thử cho học sinh lớp 12 như sau: </w:t>
      </w:r>
    </w:p>
    <w:p w:rsidR="00B228B8" w:rsidRDefault="00D037D3" w:rsidP="002F40FA">
      <w:pPr>
        <w:pStyle w:val="NoSpacing"/>
        <w:spacing w:before="120" w:line="276" w:lineRule="auto"/>
        <w:ind w:firstLine="720"/>
        <w:jc w:val="both"/>
        <w:rPr>
          <w:b/>
        </w:rPr>
      </w:pPr>
      <w:r>
        <w:rPr>
          <w:b/>
        </w:rPr>
        <w:t>I. MỤC ĐÍCH – YÊU CẦU</w:t>
      </w:r>
    </w:p>
    <w:p w:rsidR="00B228B8" w:rsidRPr="0006190A" w:rsidRDefault="00D037D3" w:rsidP="002F40FA">
      <w:pPr>
        <w:pStyle w:val="NoSpacing"/>
        <w:spacing w:before="120" w:line="276" w:lineRule="auto"/>
        <w:ind w:firstLine="720"/>
        <w:jc w:val="both"/>
        <w:rPr>
          <w:b/>
        </w:rPr>
      </w:pPr>
      <w:r w:rsidRPr="0006190A">
        <w:rPr>
          <w:b/>
        </w:rPr>
        <w:t>1. Mục đích</w:t>
      </w:r>
    </w:p>
    <w:p w:rsidR="00B228B8" w:rsidRDefault="00D037D3" w:rsidP="002F40FA">
      <w:pPr>
        <w:pStyle w:val="NoSpacing"/>
        <w:spacing w:before="120" w:line="276" w:lineRule="auto"/>
        <w:ind w:firstLine="720"/>
        <w:jc w:val="both"/>
      </w:pPr>
      <w:r>
        <w:t>- Giúp học sinh lớp 12 tiếp cận, làm quen với định dạng, cấu trúc và quy trình tổ chức thi tốt nghiệp THPT năm 2025.</w:t>
      </w:r>
    </w:p>
    <w:p w:rsidR="00B228B8" w:rsidRDefault="00D037D3" w:rsidP="002F40FA">
      <w:pPr>
        <w:pStyle w:val="NoSpacing"/>
        <w:spacing w:before="120" w:line="276" w:lineRule="auto"/>
        <w:ind w:firstLine="720"/>
        <w:jc w:val="both"/>
      </w:pPr>
      <w:r>
        <w:t>- Hỗ trợ các em tự đánh giá được năng lực của bản thân, từ đó điều chỉnh kế hoạch ôn tập đạt hiệu quả.</w:t>
      </w:r>
    </w:p>
    <w:p w:rsidR="00B228B8" w:rsidRDefault="00D037D3" w:rsidP="002F40FA">
      <w:pPr>
        <w:pStyle w:val="NoSpacing"/>
        <w:spacing w:before="120" w:line="276" w:lineRule="auto"/>
        <w:ind w:firstLine="720"/>
        <w:jc w:val="both"/>
      </w:pPr>
      <w:r>
        <w:t>- Là cơ sở để nhà trường, giáo viên đánh giá kết quả ôn tập, có biện pháp bồi dưỡng phù hợp.</w:t>
      </w:r>
    </w:p>
    <w:p w:rsidR="00B228B8" w:rsidRPr="0006190A" w:rsidRDefault="00D037D3" w:rsidP="002F40FA">
      <w:pPr>
        <w:pStyle w:val="NoSpacing"/>
        <w:spacing w:before="120" w:line="276" w:lineRule="auto"/>
        <w:ind w:firstLine="720"/>
        <w:jc w:val="both"/>
        <w:rPr>
          <w:b/>
        </w:rPr>
      </w:pPr>
      <w:r w:rsidRPr="0006190A">
        <w:rPr>
          <w:b/>
        </w:rPr>
        <w:t>2. Yêu cầu</w:t>
      </w:r>
    </w:p>
    <w:p w:rsidR="00B228B8" w:rsidRDefault="00D037D3" w:rsidP="002F40FA">
      <w:pPr>
        <w:pStyle w:val="NoSpacing"/>
        <w:spacing w:before="120" w:line="276" w:lineRule="auto"/>
        <w:ind w:firstLine="720"/>
        <w:jc w:val="both"/>
      </w:pPr>
      <w:r>
        <w:t>- Tổ chức thi nghiêm túc, khách quan, vận dụng theo quy chế thi của Bộ Giáo dục và Đào tạo.</w:t>
      </w:r>
    </w:p>
    <w:p w:rsidR="00B228B8" w:rsidRDefault="00D037D3" w:rsidP="002F40FA">
      <w:pPr>
        <w:pStyle w:val="NoSpacing"/>
        <w:spacing w:before="120" w:line="276" w:lineRule="auto"/>
        <w:ind w:firstLine="720"/>
        <w:jc w:val="both"/>
      </w:pPr>
      <w:r>
        <w:t>- Đề thi bảo đảm cấu trúc, độ khó tương đương đề thi chính thức.</w:t>
      </w:r>
      <w:r>
        <w:br/>
      </w:r>
      <w:r>
        <w:tab/>
        <w:t>- Kết quả thi thử được sử dụng cho mục đích đánh giá nội bộ, không thay thế điểm kiểm tra học kì hay điểm xếp loại học sinh.</w:t>
      </w:r>
    </w:p>
    <w:p w:rsidR="00B228B8" w:rsidRDefault="00D037D3" w:rsidP="002F40FA">
      <w:pPr>
        <w:pStyle w:val="NoSpacing"/>
        <w:spacing w:before="120" w:line="276" w:lineRule="auto"/>
        <w:ind w:firstLine="720"/>
        <w:jc w:val="both"/>
        <w:rPr>
          <w:b/>
        </w:rPr>
      </w:pPr>
      <w:r>
        <w:rPr>
          <w:b/>
        </w:rPr>
        <w:t>II. ĐỐI TƯỢNG DỰ THI</w:t>
      </w:r>
    </w:p>
    <w:p w:rsidR="00937683" w:rsidRDefault="00D037D3" w:rsidP="002F40FA">
      <w:pPr>
        <w:pStyle w:val="NoSpacing"/>
        <w:spacing w:before="120" w:line="276" w:lineRule="auto"/>
        <w:ind w:firstLine="720"/>
        <w:jc w:val="both"/>
      </w:pPr>
      <w:r>
        <w:t>Học sinh lớp 12 năm học 2024 – 2025 của trường.</w:t>
      </w:r>
    </w:p>
    <w:p w:rsidR="00B228B8" w:rsidRDefault="00D037D3" w:rsidP="002F40FA">
      <w:pPr>
        <w:pStyle w:val="NoSpacing"/>
        <w:spacing w:before="120" w:line="276" w:lineRule="auto"/>
        <w:ind w:firstLine="720"/>
        <w:jc w:val="both"/>
        <w:rPr>
          <w:b/>
        </w:rPr>
      </w:pPr>
      <w:r>
        <w:rPr>
          <w:b/>
        </w:rPr>
        <w:t>III. THỜI GIAN TỔ CHỨC</w:t>
      </w:r>
    </w:p>
    <w:p w:rsidR="00B228B8" w:rsidRDefault="00937683" w:rsidP="002F40FA">
      <w:pPr>
        <w:spacing w:before="60" w:after="60" w:line="276" w:lineRule="auto"/>
        <w:ind w:firstLine="720"/>
        <w:jc w:val="both"/>
      </w:pPr>
      <w:r>
        <w:t xml:space="preserve">- </w:t>
      </w:r>
      <w:r w:rsidR="00D037D3" w:rsidRPr="00937683">
        <w:rPr>
          <w:color w:val="000000" w:themeColor="text1"/>
          <w:szCs w:val="28"/>
        </w:rPr>
        <w:t>Dự</w:t>
      </w:r>
      <w:r w:rsidR="00D037D3">
        <w:t xml:space="preserve"> kiến tổ chức ngày 5</w:t>
      </w:r>
      <w:r w:rsidR="00D037D3">
        <w:rPr>
          <w:lang w:val="vi-VN"/>
        </w:rPr>
        <w:t xml:space="preserve">- </w:t>
      </w:r>
      <w:r w:rsidR="00D037D3">
        <w:t xml:space="preserve">6/5/2025. </w:t>
      </w:r>
    </w:p>
    <w:p w:rsidR="00937683" w:rsidRDefault="00937683" w:rsidP="002F40FA">
      <w:pPr>
        <w:spacing w:before="60" w:after="60" w:line="276" w:lineRule="auto"/>
        <w:ind w:firstLine="720"/>
        <w:jc w:val="both"/>
        <w:rPr>
          <w:color w:val="000000" w:themeColor="text1"/>
          <w:szCs w:val="28"/>
        </w:rPr>
      </w:pPr>
      <w:r>
        <w:rPr>
          <w:color w:val="000000" w:themeColor="text1"/>
          <w:szCs w:val="28"/>
        </w:rPr>
        <w:lastRenderedPageBreak/>
        <w:t xml:space="preserve">- Lịch thi: </w:t>
      </w:r>
    </w:p>
    <w:tbl>
      <w:tblPr>
        <w:tblW w:w="4793" w:type="pct"/>
        <w:jc w:val="righ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54"/>
        <w:gridCol w:w="1022"/>
        <w:gridCol w:w="817"/>
        <w:gridCol w:w="1515"/>
        <w:gridCol w:w="1312"/>
        <w:gridCol w:w="1751"/>
        <w:gridCol w:w="1603"/>
      </w:tblGrid>
      <w:tr w:rsidR="00937683" w:rsidTr="002F40FA">
        <w:trPr>
          <w:tblCellSpacing w:w="0" w:type="dxa"/>
          <w:jc w:val="right"/>
        </w:trPr>
        <w:tc>
          <w:tcPr>
            <w:tcW w:w="722" w:type="pct"/>
            <w:shd w:val="clear" w:color="auto" w:fill="FFFFFF"/>
            <w:vAlign w:val="center"/>
          </w:tcPr>
          <w:p w:rsidR="00937683" w:rsidRDefault="00937683" w:rsidP="002F40FA">
            <w:pPr>
              <w:spacing w:line="276" w:lineRule="auto"/>
              <w:jc w:val="center"/>
              <w:rPr>
                <w:b/>
                <w:lang w:val="vi-VN" w:eastAsia="vi-VN"/>
              </w:rPr>
            </w:pPr>
            <w:r>
              <w:rPr>
                <w:b/>
              </w:rPr>
              <w:t>Ng</w:t>
            </w:r>
            <w:r>
              <w:rPr>
                <w:b/>
                <w:lang w:val="vi-VN" w:eastAsia="vi-VN"/>
              </w:rPr>
              <w:t>ày</w:t>
            </w:r>
          </w:p>
        </w:tc>
        <w:tc>
          <w:tcPr>
            <w:tcW w:w="545" w:type="pct"/>
            <w:shd w:val="clear" w:color="auto" w:fill="FFFFFF"/>
            <w:vAlign w:val="center"/>
          </w:tcPr>
          <w:p w:rsidR="00937683" w:rsidRDefault="00937683" w:rsidP="002F40FA">
            <w:pPr>
              <w:spacing w:line="276" w:lineRule="auto"/>
              <w:jc w:val="center"/>
              <w:rPr>
                <w:b/>
                <w:lang w:val="vi-VN" w:eastAsia="vi-VN"/>
              </w:rPr>
            </w:pPr>
            <w:r>
              <w:rPr>
                <w:b/>
                <w:lang w:val="vi-VN" w:eastAsia="vi-VN"/>
              </w:rPr>
              <w:t>Buổi</w:t>
            </w:r>
          </w:p>
        </w:tc>
        <w:tc>
          <w:tcPr>
            <w:tcW w:w="1244" w:type="pct"/>
            <w:gridSpan w:val="2"/>
            <w:shd w:val="clear" w:color="auto" w:fill="FFFFFF"/>
            <w:vAlign w:val="center"/>
          </w:tcPr>
          <w:p w:rsidR="00937683" w:rsidRDefault="00937683" w:rsidP="002F40FA">
            <w:pPr>
              <w:spacing w:line="276" w:lineRule="auto"/>
              <w:jc w:val="center"/>
              <w:rPr>
                <w:b/>
                <w:lang w:val="vi-VN" w:eastAsia="vi-VN"/>
              </w:rPr>
            </w:pPr>
            <w:r>
              <w:rPr>
                <w:b/>
                <w:lang w:val="vi-VN" w:eastAsia="vi-VN"/>
              </w:rPr>
              <w:t>Bài thi/Môn thi</w:t>
            </w:r>
          </w:p>
        </w:tc>
        <w:tc>
          <w:tcPr>
            <w:tcW w:w="700" w:type="pct"/>
            <w:shd w:val="clear" w:color="auto" w:fill="FFFFFF"/>
            <w:vAlign w:val="center"/>
          </w:tcPr>
          <w:p w:rsidR="00937683" w:rsidRDefault="00937683" w:rsidP="002F40FA">
            <w:pPr>
              <w:spacing w:line="276" w:lineRule="auto"/>
              <w:jc w:val="center"/>
              <w:rPr>
                <w:b/>
                <w:lang w:val="vi-VN" w:eastAsia="vi-VN"/>
              </w:rPr>
            </w:pPr>
            <w:r>
              <w:rPr>
                <w:b/>
                <w:lang w:val="vi-VN" w:eastAsia="vi-VN"/>
              </w:rPr>
              <w:t>Thời gian làm bài</w:t>
            </w:r>
          </w:p>
        </w:tc>
        <w:tc>
          <w:tcPr>
            <w:tcW w:w="934" w:type="pct"/>
            <w:shd w:val="clear" w:color="auto" w:fill="FFFFFF"/>
            <w:vAlign w:val="center"/>
          </w:tcPr>
          <w:p w:rsidR="00937683" w:rsidRDefault="00937683" w:rsidP="002F40FA">
            <w:pPr>
              <w:spacing w:line="276" w:lineRule="auto"/>
              <w:jc w:val="center"/>
              <w:rPr>
                <w:b/>
                <w:lang w:val="vi-VN" w:eastAsia="vi-VN"/>
              </w:rPr>
            </w:pPr>
            <w:r>
              <w:rPr>
                <w:b/>
                <w:lang w:val="vi-VN" w:eastAsia="vi-VN"/>
              </w:rPr>
              <w:t>Giờ phát đề thi cho thí sinh</w:t>
            </w:r>
          </w:p>
        </w:tc>
        <w:tc>
          <w:tcPr>
            <w:tcW w:w="855" w:type="pct"/>
            <w:shd w:val="clear" w:color="auto" w:fill="FFFFFF"/>
            <w:vAlign w:val="center"/>
          </w:tcPr>
          <w:p w:rsidR="00937683" w:rsidRDefault="00937683" w:rsidP="002F40FA">
            <w:pPr>
              <w:spacing w:line="276" w:lineRule="auto"/>
              <w:jc w:val="center"/>
              <w:rPr>
                <w:b/>
                <w:lang w:val="vi-VN" w:eastAsia="vi-VN"/>
              </w:rPr>
            </w:pPr>
            <w:r>
              <w:rPr>
                <w:b/>
                <w:lang w:val="vi-VN" w:eastAsia="vi-VN"/>
              </w:rPr>
              <w:t>Giờ bắt đầu làm bài</w:t>
            </w:r>
          </w:p>
        </w:tc>
      </w:tr>
      <w:tr w:rsidR="00937683" w:rsidTr="002F40FA">
        <w:trPr>
          <w:tblCellSpacing w:w="0" w:type="dxa"/>
          <w:jc w:val="right"/>
        </w:trPr>
        <w:tc>
          <w:tcPr>
            <w:tcW w:w="722" w:type="pct"/>
            <w:vMerge w:val="restart"/>
            <w:shd w:val="clear" w:color="auto" w:fill="FFFFFF"/>
            <w:vAlign w:val="center"/>
          </w:tcPr>
          <w:p w:rsidR="00937683" w:rsidRDefault="00937683" w:rsidP="002F40FA">
            <w:pPr>
              <w:spacing w:line="276" w:lineRule="auto"/>
              <w:jc w:val="center"/>
              <w:rPr>
                <w:lang w:val="vi-VN" w:eastAsia="vi-VN"/>
              </w:rPr>
            </w:pPr>
            <w:r>
              <w:rPr>
                <w:lang w:val="vi-VN" w:eastAsia="vi-VN"/>
              </w:rPr>
              <w:t>05/5/2025</w:t>
            </w:r>
          </w:p>
        </w:tc>
        <w:tc>
          <w:tcPr>
            <w:tcW w:w="545" w:type="pct"/>
            <w:shd w:val="clear" w:color="auto" w:fill="FFFFFF"/>
            <w:vAlign w:val="center"/>
          </w:tcPr>
          <w:p w:rsidR="00937683" w:rsidRDefault="00937683" w:rsidP="002F40FA">
            <w:pPr>
              <w:spacing w:line="276" w:lineRule="auto"/>
              <w:jc w:val="center"/>
              <w:rPr>
                <w:lang w:eastAsia="vi-VN"/>
              </w:rPr>
            </w:pPr>
            <w:r>
              <w:rPr>
                <w:lang w:eastAsia="vi-VN"/>
              </w:rPr>
              <w:t>Sáng</w:t>
            </w:r>
          </w:p>
        </w:tc>
        <w:tc>
          <w:tcPr>
            <w:tcW w:w="1244" w:type="pct"/>
            <w:gridSpan w:val="2"/>
            <w:shd w:val="clear" w:color="auto" w:fill="FFFFFF"/>
            <w:vAlign w:val="center"/>
          </w:tcPr>
          <w:p w:rsidR="00937683" w:rsidRDefault="00937683" w:rsidP="002F40FA">
            <w:pPr>
              <w:spacing w:line="276" w:lineRule="auto"/>
              <w:jc w:val="center"/>
              <w:rPr>
                <w:lang w:val="vi-VN" w:eastAsia="vi-VN"/>
              </w:rPr>
            </w:pPr>
            <w:r>
              <w:rPr>
                <w:lang w:val="vi-VN" w:eastAsia="vi-VN"/>
              </w:rPr>
              <w:t>Ngữ văn</w:t>
            </w:r>
          </w:p>
        </w:tc>
        <w:tc>
          <w:tcPr>
            <w:tcW w:w="700" w:type="pct"/>
            <w:shd w:val="clear" w:color="auto" w:fill="FFFFFF"/>
            <w:vAlign w:val="center"/>
          </w:tcPr>
          <w:p w:rsidR="00937683" w:rsidRDefault="00937683" w:rsidP="002F40FA">
            <w:pPr>
              <w:spacing w:line="276" w:lineRule="auto"/>
              <w:jc w:val="center"/>
              <w:rPr>
                <w:lang w:val="vi-VN" w:eastAsia="vi-VN"/>
              </w:rPr>
            </w:pPr>
            <w:r>
              <w:rPr>
                <w:lang w:val="vi-VN" w:eastAsia="vi-VN"/>
              </w:rPr>
              <w:t>120 phút</w:t>
            </w:r>
          </w:p>
        </w:tc>
        <w:tc>
          <w:tcPr>
            <w:tcW w:w="934" w:type="pct"/>
            <w:shd w:val="clear" w:color="auto" w:fill="FFFFFF"/>
            <w:vAlign w:val="center"/>
          </w:tcPr>
          <w:p w:rsidR="00937683" w:rsidRDefault="00937683" w:rsidP="002F40FA">
            <w:pPr>
              <w:spacing w:line="276" w:lineRule="auto"/>
              <w:jc w:val="center"/>
              <w:rPr>
                <w:lang w:val="vi-VN" w:eastAsia="vi-VN"/>
              </w:rPr>
            </w:pPr>
            <w:r>
              <w:rPr>
                <w:lang w:val="vi-VN" w:eastAsia="vi-VN"/>
              </w:rPr>
              <w:t>07 giờ 30</w:t>
            </w:r>
          </w:p>
        </w:tc>
        <w:tc>
          <w:tcPr>
            <w:tcW w:w="855" w:type="pct"/>
            <w:shd w:val="clear" w:color="auto" w:fill="FFFFFF"/>
            <w:vAlign w:val="center"/>
          </w:tcPr>
          <w:p w:rsidR="00937683" w:rsidRDefault="00937683" w:rsidP="002F40FA">
            <w:pPr>
              <w:spacing w:line="276" w:lineRule="auto"/>
              <w:jc w:val="center"/>
              <w:rPr>
                <w:lang w:val="vi-VN" w:eastAsia="vi-VN"/>
              </w:rPr>
            </w:pPr>
            <w:r>
              <w:rPr>
                <w:lang w:val="vi-VN" w:eastAsia="vi-VN"/>
              </w:rPr>
              <w:t>07 giờ 35</w:t>
            </w:r>
          </w:p>
        </w:tc>
      </w:tr>
      <w:tr w:rsidR="00937683" w:rsidTr="002F40FA">
        <w:trPr>
          <w:tblCellSpacing w:w="0" w:type="dxa"/>
          <w:jc w:val="right"/>
        </w:trPr>
        <w:tc>
          <w:tcPr>
            <w:tcW w:w="722" w:type="pct"/>
            <w:vMerge/>
            <w:shd w:val="clear" w:color="auto" w:fill="FFFFFF"/>
            <w:vAlign w:val="center"/>
          </w:tcPr>
          <w:p w:rsidR="00937683" w:rsidRDefault="00937683" w:rsidP="002F40FA">
            <w:pPr>
              <w:spacing w:line="276" w:lineRule="auto"/>
              <w:jc w:val="center"/>
              <w:rPr>
                <w:lang w:val="vi-VN" w:eastAsia="vi-VN"/>
              </w:rPr>
            </w:pPr>
          </w:p>
        </w:tc>
        <w:tc>
          <w:tcPr>
            <w:tcW w:w="545" w:type="pct"/>
            <w:shd w:val="clear" w:color="auto" w:fill="FFFFFF"/>
            <w:vAlign w:val="center"/>
          </w:tcPr>
          <w:p w:rsidR="00937683" w:rsidRDefault="00937683" w:rsidP="002F40FA">
            <w:pPr>
              <w:spacing w:line="276" w:lineRule="auto"/>
              <w:jc w:val="center"/>
              <w:rPr>
                <w:lang w:eastAsia="vi-VN"/>
              </w:rPr>
            </w:pPr>
            <w:r>
              <w:rPr>
                <w:lang w:eastAsia="vi-VN"/>
              </w:rPr>
              <w:t>Chiều</w:t>
            </w:r>
          </w:p>
        </w:tc>
        <w:tc>
          <w:tcPr>
            <w:tcW w:w="1244" w:type="pct"/>
            <w:gridSpan w:val="2"/>
            <w:shd w:val="clear" w:color="auto" w:fill="FFFFFF"/>
            <w:vAlign w:val="center"/>
          </w:tcPr>
          <w:p w:rsidR="00937683" w:rsidRDefault="00937683" w:rsidP="002F40FA">
            <w:pPr>
              <w:spacing w:line="276" w:lineRule="auto"/>
              <w:jc w:val="center"/>
              <w:rPr>
                <w:lang w:val="vi-VN" w:eastAsia="vi-VN"/>
              </w:rPr>
            </w:pPr>
            <w:r>
              <w:rPr>
                <w:lang w:val="vi-VN" w:eastAsia="vi-VN"/>
              </w:rPr>
              <w:t>Toán</w:t>
            </w:r>
          </w:p>
        </w:tc>
        <w:tc>
          <w:tcPr>
            <w:tcW w:w="700" w:type="pct"/>
            <w:shd w:val="clear" w:color="auto" w:fill="FFFFFF"/>
            <w:vAlign w:val="center"/>
          </w:tcPr>
          <w:p w:rsidR="00937683" w:rsidRDefault="00937683" w:rsidP="002F40FA">
            <w:pPr>
              <w:spacing w:line="276" w:lineRule="auto"/>
              <w:jc w:val="center"/>
              <w:rPr>
                <w:lang w:val="vi-VN" w:eastAsia="vi-VN"/>
              </w:rPr>
            </w:pPr>
            <w:r>
              <w:rPr>
                <w:lang w:val="vi-VN" w:eastAsia="vi-VN"/>
              </w:rPr>
              <w:t>90 phút</w:t>
            </w:r>
          </w:p>
        </w:tc>
        <w:tc>
          <w:tcPr>
            <w:tcW w:w="934" w:type="pct"/>
            <w:shd w:val="clear" w:color="auto" w:fill="FFFFFF"/>
            <w:vAlign w:val="center"/>
          </w:tcPr>
          <w:p w:rsidR="00937683" w:rsidRDefault="00937683" w:rsidP="002F40FA">
            <w:pPr>
              <w:spacing w:line="276" w:lineRule="auto"/>
              <w:jc w:val="center"/>
              <w:rPr>
                <w:lang w:val="vi-VN" w:eastAsia="vi-VN"/>
              </w:rPr>
            </w:pPr>
            <w:r>
              <w:rPr>
                <w:lang w:val="vi-VN" w:eastAsia="vi-VN"/>
              </w:rPr>
              <w:t>14 giờ 20</w:t>
            </w:r>
          </w:p>
        </w:tc>
        <w:tc>
          <w:tcPr>
            <w:tcW w:w="855" w:type="pct"/>
            <w:shd w:val="clear" w:color="auto" w:fill="FFFFFF"/>
            <w:vAlign w:val="center"/>
          </w:tcPr>
          <w:p w:rsidR="00937683" w:rsidRDefault="00937683" w:rsidP="002F40FA">
            <w:pPr>
              <w:spacing w:line="276" w:lineRule="auto"/>
              <w:jc w:val="center"/>
              <w:rPr>
                <w:lang w:val="vi-VN" w:eastAsia="vi-VN"/>
              </w:rPr>
            </w:pPr>
            <w:r>
              <w:rPr>
                <w:lang w:val="vi-VN" w:eastAsia="vi-VN"/>
              </w:rPr>
              <w:t>14 giờ 30</w:t>
            </w:r>
          </w:p>
        </w:tc>
      </w:tr>
      <w:tr w:rsidR="00937683" w:rsidTr="002F40FA">
        <w:trPr>
          <w:tblCellSpacing w:w="0" w:type="dxa"/>
          <w:jc w:val="right"/>
        </w:trPr>
        <w:tc>
          <w:tcPr>
            <w:tcW w:w="722" w:type="pct"/>
            <w:vMerge w:val="restart"/>
            <w:shd w:val="clear" w:color="auto" w:fill="FFFFFF"/>
            <w:vAlign w:val="center"/>
          </w:tcPr>
          <w:p w:rsidR="00937683" w:rsidRDefault="00937683" w:rsidP="002F40FA">
            <w:pPr>
              <w:spacing w:line="276" w:lineRule="auto"/>
              <w:jc w:val="center"/>
              <w:rPr>
                <w:lang w:val="vi-VN" w:eastAsia="vi-VN"/>
              </w:rPr>
            </w:pPr>
            <w:r>
              <w:rPr>
                <w:lang w:val="vi-VN" w:eastAsia="vi-VN"/>
              </w:rPr>
              <w:t>06/</w:t>
            </w:r>
            <w:r>
              <w:rPr>
                <w:lang w:eastAsia="vi-VN"/>
              </w:rPr>
              <w:t>5</w:t>
            </w:r>
            <w:r>
              <w:rPr>
                <w:lang w:val="vi-VN" w:eastAsia="vi-VN"/>
              </w:rPr>
              <w:t>/2025</w:t>
            </w:r>
          </w:p>
        </w:tc>
        <w:tc>
          <w:tcPr>
            <w:tcW w:w="545" w:type="pct"/>
            <w:vMerge w:val="restart"/>
            <w:shd w:val="clear" w:color="auto" w:fill="FFFFFF"/>
            <w:vAlign w:val="center"/>
          </w:tcPr>
          <w:p w:rsidR="00937683" w:rsidRDefault="00937683" w:rsidP="002F40FA">
            <w:pPr>
              <w:spacing w:line="276" w:lineRule="auto"/>
              <w:jc w:val="center"/>
              <w:rPr>
                <w:lang w:eastAsia="vi-VN"/>
              </w:rPr>
            </w:pPr>
            <w:r>
              <w:rPr>
                <w:lang w:eastAsia="vi-VN"/>
              </w:rPr>
              <w:t>Sáng</w:t>
            </w:r>
          </w:p>
        </w:tc>
        <w:tc>
          <w:tcPr>
            <w:tcW w:w="436" w:type="pct"/>
            <w:vMerge w:val="restart"/>
            <w:shd w:val="clear" w:color="auto" w:fill="FFFFFF"/>
            <w:vAlign w:val="center"/>
          </w:tcPr>
          <w:p w:rsidR="00937683" w:rsidRDefault="00937683" w:rsidP="002F40FA">
            <w:pPr>
              <w:spacing w:line="276" w:lineRule="auto"/>
              <w:jc w:val="center"/>
              <w:rPr>
                <w:lang w:val="vi-VN" w:eastAsia="vi-VN"/>
              </w:rPr>
            </w:pPr>
            <w:r>
              <w:rPr>
                <w:lang w:val="vi-VN" w:eastAsia="vi-VN"/>
              </w:rPr>
              <w:t>Bài thi tự chọn</w:t>
            </w:r>
          </w:p>
        </w:tc>
        <w:tc>
          <w:tcPr>
            <w:tcW w:w="807" w:type="pct"/>
            <w:shd w:val="clear" w:color="auto" w:fill="FFFFFF"/>
            <w:vAlign w:val="center"/>
          </w:tcPr>
          <w:p w:rsidR="00937683" w:rsidRDefault="00937683" w:rsidP="002F40FA">
            <w:pPr>
              <w:spacing w:line="276" w:lineRule="auto"/>
              <w:jc w:val="center"/>
              <w:rPr>
                <w:lang w:val="vi-VN" w:eastAsia="vi-VN"/>
              </w:rPr>
            </w:pPr>
            <w:r>
              <w:rPr>
                <w:lang w:val="vi-VN" w:eastAsia="vi-VN"/>
              </w:rPr>
              <w:t>Môn thứ 1</w:t>
            </w:r>
          </w:p>
        </w:tc>
        <w:tc>
          <w:tcPr>
            <w:tcW w:w="700" w:type="pct"/>
            <w:shd w:val="clear" w:color="auto" w:fill="FFFFFF"/>
            <w:vAlign w:val="center"/>
          </w:tcPr>
          <w:p w:rsidR="00937683" w:rsidRDefault="00937683" w:rsidP="002F40FA">
            <w:pPr>
              <w:spacing w:line="276" w:lineRule="auto"/>
              <w:jc w:val="center"/>
              <w:rPr>
                <w:lang w:val="vi-VN" w:eastAsia="vi-VN"/>
              </w:rPr>
            </w:pPr>
            <w:r>
              <w:rPr>
                <w:lang w:val="vi-VN" w:eastAsia="vi-VN"/>
              </w:rPr>
              <w:t>50 phút</w:t>
            </w:r>
          </w:p>
        </w:tc>
        <w:tc>
          <w:tcPr>
            <w:tcW w:w="934" w:type="pct"/>
            <w:shd w:val="clear" w:color="auto" w:fill="FFFFFF"/>
            <w:vAlign w:val="center"/>
          </w:tcPr>
          <w:p w:rsidR="00937683" w:rsidRDefault="00937683" w:rsidP="002F40FA">
            <w:pPr>
              <w:spacing w:line="276" w:lineRule="auto"/>
              <w:jc w:val="center"/>
              <w:rPr>
                <w:lang w:val="vi-VN" w:eastAsia="vi-VN"/>
              </w:rPr>
            </w:pPr>
            <w:r>
              <w:rPr>
                <w:lang w:val="vi-VN" w:eastAsia="vi-VN"/>
              </w:rPr>
              <w:t>07 giờ 30</w:t>
            </w:r>
          </w:p>
        </w:tc>
        <w:tc>
          <w:tcPr>
            <w:tcW w:w="855" w:type="pct"/>
            <w:shd w:val="clear" w:color="auto" w:fill="FFFFFF"/>
            <w:vAlign w:val="center"/>
          </w:tcPr>
          <w:p w:rsidR="00937683" w:rsidRDefault="00937683" w:rsidP="002F40FA">
            <w:pPr>
              <w:spacing w:line="276" w:lineRule="auto"/>
              <w:jc w:val="center"/>
              <w:rPr>
                <w:lang w:val="vi-VN" w:eastAsia="vi-VN"/>
              </w:rPr>
            </w:pPr>
            <w:r>
              <w:rPr>
                <w:lang w:val="vi-VN" w:eastAsia="vi-VN"/>
              </w:rPr>
              <w:t>07 giờ 35</w:t>
            </w:r>
          </w:p>
        </w:tc>
      </w:tr>
      <w:tr w:rsidR="00937683" w:rsidTr="002F40FA">
        <w:trPr>
          <w:tblCellSpacing w:w="0" w:type="dxa"/>
          <w:jc w:val="right"/>
        </w:trPr>
        <w:tc>
          <w:tcPr>
            <w:tcW w:w="722" w:type="pct"/>
            <w:vMerge/>
            <w:shd w:val="clear" w:color="auto" w:fill="FFFFFF"/>
            <w:vAlign w:val="center"/>
          </w:tcPr>
          <w:p w:rsidR="00937683" w:rsidRDefault="00937683" w:rsidP="002F40FA">
            <w:pPr>
              <w:spacing w:line="276" w:lineRule="auto"/>
              <w:jc w:val="center"/>
              <w:rPr>
                <w:lang w:val="vi-VN" w:eastAsia="vi-VN"/>
              </w:rPr>
            </w:pPr>
          </w:p>
        </w:tc>
        <w:tc>
          <w:tcPr>
            <w:tcW w:w="545" w:type="pct"/>
            <w:vMerge/>
            <w:shd w:val="clear" w:color="auto" w:fill="FFFFFF"/>
            <w:vAlign w:val="center"/>
          </w:tcPr>
          <w:p w:rsidR="00937683" w:rsidRDefault="00937683" w:rsidP="002F40FA">
            <w:pPr>
              <w:spacing w:line="276" w:lineRule="auto"/>
              <w:jc w:val="center"/>
              <w:rPr>
                <w:lang w:val="vi-VN" w:eastAsia="vi-VN"/>
              </w:rPr>
            </w:pPr>
          </w:p>
        </w:tc>
        <w:tc>
          <w:tcPr>
            <w:tcW w:w="436" w:type="pct"/>
            <w:vMerge/>
            <w:shd w:val="clear" w:color="auto" w:fill="FFFFFF"/>
            <w:vAlign w:val="center"/>
          </w:tcPr>
          <w:p w:rsidR="00937683" w:rsidRDefault="00937683" w:rsidP="002F40FA">
            <w:pPr>
              <w:spacing w:line="276" w:lineRule="auto"/>
              <w:jc w:val="center"/>
              <w:rPr>
                <w:lang w:val="vi-VN" w:eastAsia="vi-VN"/>
              </w:rPr>
            </w:pPr>
          </w:p>
        </w:tc>
        <w:tc>
          <w:tcPr>
            <w:tcW w:w="807" w:type="pct"/>
            <w:shd w:val="clear" w:color="auto" w:fill="FFFFFF"/>
            <w:vAlign w:val="center"/>
          </w:tcPr>
          <w:p w:rsidR="00937683" w:rsidRDefault="00937683" w:rsidP="002F40FA">
            <w:pPr>
              <w:spacing w:line="276" w:lineRule="auto"/>
              <w:jc w:val="center"/>
              <w:rPr>
                <w:lang w:val="vi-VN" w:eastAsia="vi-VN"/>
              </w:rPr>
            </w:pPr>
            <w:r>
              <w:rPr>
                <w:lang w:val="vi-VN" w:eastAsia="vi-VN"/>
              </w:rPr>
              <w:t>Môn thứ 2</w:t>
            </w:r>
          </w:p>
        </w:tc>
        <w:tc>
          <w:tcPr>
            <w:tcW w:w="700" w:type="pct"/>
            <w:shd w:val="clear" w:color="auto" w:fill="FFFFFF"/>
            <w:vAlign w:val="center"/>
          </w:tcPr>
          <w:p w:rsidR="00937683" w:rsidRDefault="00937683" w:rsidP="002F40FA">
            <w:pPr>
              <w:spacing w:line="276" w:lineRule="auto"/>
              <w:jc w:val="center"/>
              <w:rPr>
                <w:lang w:val="vi-VN" w:eastAsia="vi-VN"/>
              </w:rPr>
            </w:pPr>
            <w:r>
              <w:rPr>
                <w:lang w:val="vi-VN" w:eastAsia="vi-VN"/>
              </w:rPr>
              <w:t>50 phút</w:t>
            </w:r>
          </w:p>
        </w:tc>
        <w:tc>
          <w:tcPr>
            <w:tcW w:w="934" w:type="pct"/>
            <w:shd w:val="clear" w:color="auto" w:fill="FFFFFF"/>
            <w:vAlign w:val="center"/>
          </w:tcPr>
          <w:p w:rsidR="00937683" w:rsidRDefault="00937683" w:rsidP="002F40FA">
            <w:pPr>
              <w:spacing w:line="276" w:lineRule="auto"/>
              <w:jc w:val="center"/>
              <w:rPr>
                <w:lang w:val="vi-VN" w:eastAsia="vi-VN"/>
              </w:rPr>
            </w:pPr>
            <w:r>
              <w:rPr>
                <w:lang w:val="vi-VN" w:eastAsia="vi-VN"/>
              </w:rPr>
              <w:t>08 giờ 35</w:t>
            </w:r>
          </w:p>
        </w:tc>
        <w:tc>
          <w:tcPr>
            <w:tcW w:w="855" w:type="pct"/>
            <w:shd w:val="clear" w:color="auto" w:fill="FFFFFF"/>
            <w:vAlign w:val="center"/>
          </w:tcPr>
          <w:p w:rsidR="00937683" w:rsidRDefault="00937683" w:rsidP="002F40FA">
            <w:pPr>
              <w:spacing w:line="276" w:lineRule="auto"/>
              <w:jc w:val="center"/>
              <w:rPr>
                <w:lang w:val="vi-VN" w:eastAsia="vi-VN"/>
              </w:rPr>
            </w:pPr>
            <w:r>
              <w:rPr>
                <w:lang w:val="vi-VN" w:eastAsia="vi-VN"/>
              </w:rPr>
              <w:t>08 giờ 40</w:t>
            </w:r>
          </w:p>
        </w:tc>
      </w:tr>
    </w:tbl>
    <w:p w:rsidR="00B228B8" w:rsidRDefault="00D037D3" w:rsidP="002F40FA">
      <w:pPr>
        <w:pStyle w:val="NoSpacing"/>
        <w:spacing w:before="120" w:line="276" w:lineRule="auto"/>
        <w:ind w:firstLine="720"/>
        <w:jc w:val="both"/>
        <w:rPr>
          <w:b/>
        </w:rPr>
      </w:pPr>
      <w:r>
        <w:rPr>
          <w:b/>
        </w:rPr>
        <w:t>IV. NỘI DUNG, HÌNH THỨC VÀ CẤU TRÚC ĐỀ THI</w:t>
      </w:r>
    </w:p>
    <w:p w:rsidR="00B228B8" w:rsidRPr="0006190A" w:rsidRDefault="00D037D3" w:rsidP="002F40FA">
      <w:pPr>
        <w:pStyle w:val="NoSpacing"/>
        <w:spacing w:before="120" w:line="276" w:lineRule="auto"/>
        <w:jc w:val="both"/>
        <w:rPr>
          <w:b/>
        </w:rPr>
      </w:pPr>
      <w:r w:rsidRPr="0006190A">
        <w:tab/>
      </w:r>
      <w:r w:rsidRPr="0006190A">
        <w:rPr>
          <w:b/>
        </w:rPr>
        <w:t>1. Nội dung thi</w:t>
      </w:r>
    </w:p>
    <w:p w:rsidR="00B228B8" w:rsidRDefault="00D037D3" w:rsidP="002F40FA">
      <w:pPr>
        <w:pStyle w:val="NoSpacing"/>
        <w:spacing w:before="120" w:line="276" w:lineRule="auto"/>
        <w:ind w:firstLine="720"/>
        <w:jc w:val="both"/>
      </w:pPr>
      <w:r>
        <w:t>Toàn bộ chương trình cấp THPT theo chương trình giáo dục phổ thông 2018, trong đó kiến thức trọng tâm là lớp 12.</w:t>
      </w:r>
    </w:p>
    <w:p w:rsidR="00B228B8" w:rsidRPr="0006190A" w:rsidRDefault="00D037D3" w:rsidP="002F40FA">
      <w:pPr>
        <w:pStyle w:val="NoSpacing"/>
        <w:spacing w:before="120" w:line="276" w:lineRule="auto"/>
        <w:ind w:firstLine="720"/>
        <w:jc w:val="both"/>
        <w:rPr>
          <w:b/>
        </w:rPr>
      </w:pPr>
      <w:r w:rsidRPr="0006190A">
        <w:rPr>
          <w:b/>
        </w:rPr>
        <w:t>2. Hình thức thi</w:t>
      </w:r>
    </w:p>
    <w:p w:rsidR="00B228B8" w:rsidRDefault="00D037D3" w:rsidP="002F40FA">
      <w:pPr>
        <w:pStyle w:val="NoSpacing"/>
        <w:spacing w:before="120" w:line="276" w:lineRule="auto"/>
        <w:ind w:firstLine="720"/>
        <w:jc w:val="both"/>
      </w:pPr>
      <w:r>
        <w:t>- Ngữ văn: tự luận</w:t>
      </w:r>
    </w:p>
    <w:p w:rsidR="00272943" w:rsidRDefault="00D037D3" w:rsidP="002F40FA">
      <w:pPr>
        <w:pStyle w:val="NoSpacing"/>
        <w:spacing w:before="120" w:line="276" w:lineRule="auto"/>
        <w:ind w:firstLine="720"/>
        <w:jc w:val="both"/>
        <w:rPr>
          <w:color w:val="000000" w:themeColor="text1"/>
          <w:szCs w:val="28"/>
        </w:rPr>
      </w:pPr>
      <w:r>
        <w:t>- Các môn còn lại: trắc nghiệm</w:t>
      </w:r>
      <w:r w:rsidR="00272943">
        <w:t>, t</w:t>
      </w:r>
      <w:r w:rsidR="00272943">
        <w:rPr>
          <w:color w:val="000000" w:themeColor="text1"/>
          <w:szCs w:val="28"/>
        </w:rPr>
        <w:t>rong đó, Toán (24 mã đề) và các môn tự chọn mỗi môn có 48 mã đề (đề thi ca 01 mã từ 01 đến 24, đề thi ca 02 có mã từ 25 đến 48).</w:t>
      </w:r>
    </w:p>
    <w:p w:rsidR="00272943" w:rsidRDefault="00272943" w:rsidP="002F40FA">
      <w:pPr>
        <w:pStyle w:val="NoSpacing"/>
        <w:spacing w:before="120" w:line="276" w:lineRule="auto"/>
        <w:ind w:firstLine="720"/>
        <w:jc w:val="both"/>
        <w:rPr>
          <w:color w:val="000000" w:themeColor="text1"/>
          <w:szCs w:val="28"/>
        </w:rPr>
      </w:pPr>
      <w:r>
        <w:rPr>
          <w:color w:val="000000" w:themeColor="text1"/>
          <w:szCs w:val="28"/>
        </w:rPr>
        <w:t>- Giấy thi tự luận sử dụng mẫu như kỳ thi Tốt nghiệp THPT 2024, Phiếu trả lời trắc nghiệm theo mẫu Sở GD&amp;ĐT gửi, trường in cho thí sinh tô trên giấy A4.</w:t>
      </w:r>
    </w:p>
    <w:p w:rsidR="00272943" w:rsidRDefault="00272943" w:rsidP="002F40FA">
      <w:pPr>
        <w:pStyle w:val="NoSpacing"/>
        <w:spacing w:before="120" w:line="276" w:lineRule="auto"/>
        <w:ind w:firstLine="720"/>
        <w:jc w:val="both"/>
      </w:pPr>
      <w:r>
        <w:rPr>
          <w:color w:val="000000" w:themeColor="text1"/>
          <w:szCs w:val="28"/>
        </w:rPr>
        <w:t>- Danh sách phòng thi: theo danh sách phòng thi của Sở GD&amp;ĐT gửi.</w:t>
      </w:r>
    </w:p>
    <w:p w:rsidR="00B228B8" w:rsidRPr="0006190A" w:rsidRDefault="00D037D3" w:rsidP="002F40FA">
      <w:pPr>
        <w:pStyle w:val="NoSpacing"/>
        <w:spacing w:before="120" w:line="276" w:lineRule="auto"/>
        <w:ind w:firstLine="720"/>
        <w:jc w:val="both"/>
        <w:rPr>
          <w:b/>
          <w:bCs/>
        </w:rPr>
      </w:pPr>
      <w:r w:rsidRPr="0006190A">
        <w:rPr>
          <w:b/>
        </w:rPr>
        <w:t>3. Cấu trúc đề thi</w:t>
      </w:r>
    </w:p>
    <w:p w:rsidR="00B228B8" w:rsidRDefault="00D037D3" w:rsidP="002F40FA">
      <w:pPr>
        <w:pStyle w:val="NoSpacing"/>
        <w:spacing w:before="120" w:line="276" w:lineRule="auto"/>
        <w:ind w:firstLine="720"/>
        <w:jc w:val="both"/>
        <w:rPr>
          <w:b/>
          <w:bCs/>
          <w:i/>
        </w:rPr>
      </w:pPr>
      <w:r>
        <w:rPr>
          <w:lang w:val="vi-VN"/>
        </w:rPr>
        <w:t xml:space="preserve">Theo đúng cấu trúc của Bộ GD&amp;ĐT. </w:t>
      </w:r>
      <w:r>
        <w:t>Mỗi môn/bài thi có 48 mã đề. Các môn tham gia thi thử kì thi tốt nghiệp THPT gồm các môn Ngữ văn, Toán và các môn tự chọn có tham gia trong kì thi tốt nghiệp THPT 2025.</w:t>
      </w:r>
    </w:p>
    <w:p w:rsidR="00B228B8" w:rsidRDefault="00D037D3" w:rsidP="002F40FA">
      <w:pPr>
        <w:pStyle w:val="NoSpacing"/>
        <w:spacing w:before="120" w:line="276" w:lineRule="auto"/>
        <w:ind w:firstLine="720"/>
        <w:jc w:val="both"/>
        <w:rPr>
          <w:b/>
        </w:rPr>
      </w:pPr>
      <w:r>
        <w:rPr>
          <w:b/>
        </w:rPr>
        <w:t>V. CÔNG TÁC RA ĐỀ, IN SAO VÀ TỔ CHỨC THI</w:t>
      </w:r>
    </w:p>
    <w:p w:rsidR="00B228B8" w:rsidRPr="0006190A" w:rsidRDefault="00D037D3" w:rsidP="002F40FA">
      <w:pPr>
        <w:pStyle w:val="NoSpacing"/>
        <w:spacing w:before="120" w:line="276" w:lineRule="auto"/>
        <w:jc w:val="both"/>
        <w:rPr>
          <w:b/>
        </w:rPr>
      </w:pPr>
      <w:r w:rsidRPr="0006190A">
        <w:rPr>
          <w:b/>
        </w:rPr>
        <w:tab/>
      </w:r>
      <w:r w:rsidR="00937683" w:rsidRPr="0006190A">
        <w:rPr>
          <w:b/>
        </w:rPr>
        <w:t>1</w:t>
      </w:r>
      <w:r w:rsidRPr="0006190A">
        <w:rPr>
          <w:b/>
        </w:rPr>
        <w:t>. Công tác in sao đề</w:t>
      </w:r>
    </w:p>
    <w:p w:rsidR="00937683" w:rsidRDefault="00D037D3" w:rsidP="002F40FA">
      <w:pPr>
        <w:pStyle w:val="NoSpacing"/>
        <w:spacing w:before="120" w:line="276" w:lineRule="auto"/>
        <w:jc w:val="both"/>
      </w:pPr>
      <w:r>
        <w:tab/>
        <w:t xml:space="preserve">- </w:t>
      </w:r>
      <w:r w:rsidR="00937683">
        <w:t>Hiệu trưởng ra quyết định thành lập Ban sao in đề thi thử</w:t>
      </w:r>
      <w:r w:rsidR="00D81A87">
        <w:t>.</w:t>
      </w:r>
    </w:p>
    <w:p w:rsidR="00B228B8" w:rsidRDefault="00D037D3" w:rsidP="002F40FA">
      <w:pPr>
        <w:pStyle w:val="NoSpacing"/>
        <w:spacing w:before="120" w:line="276" w:lineRule="auto"/>
        <w:jc w:val="both"/>
      </w:pPr>
      <w:r>
        <w:lastRenderedPageBreak/>
        <w:tab/>
        <w:t xml:space="preserve">- Các </w:t>
      </w:r>
      <w:r w:rsidR="00937683">
        <w:t>thành viên Ban sao in đề thi thử</w:t>
      </w:r>
      <w:r>
        <w:t xml:space="preserve"> chịu trách nhiệm in sao đề thi</w:t>
      </w:r>
      <w:r w:rsidR="00937683">
        <w:t xml:space="preserve"> đầy đủ</w:t>
      </w:r>
      <w:r>
        <w:t>, đảm bảo an toàn, bảo mật và nghiêm túc.</w:t>
      </w:r>
    </w:p>
    <w:p w:rsidR="00B228B8" w:rsidRPr="0006190A" w:rsidRDefault="00D037D3" w:rsidP="002F40FA">
      <w:pPr>
        <w:pStyle w:val="NoSpacing"/>
        <w:spacing w:before="120" w:line="276" w:lineRule="auto"/>
        <w:jc w:val="both"/>
        <w:rPr>
          <w:b/>
        </w:rPr>
      </w:pPr>
      <w:r w:rsidRPr="0006190A">
        <w:rPr>
          <w:b/>
        </w:rPr>
        <w:tab/>
      </w:r>
      <w:r w:rsidR="00937683" w:rsidRPr="0006190A">
        <w:rPr>
          <w:b/>
        </w:rPr>
        <w:t>2</w:t>
      </w:r>
      <w:r w:rsidRPr="0006190A">
        <w:rPr>
          <w:b/>
        </w:rPr>
        <w:t>. Tổ chức coi thi, chấm thi</w:t>
      </w:r>
    </w:p>
    <w:p w:rsidR="00B228B8" w:rsidRDefault="00D037D3" w:rsidP="002F40FA">
      <w:pPr>
        <w:pStyle w:val="NoSpacing"/>
        <w:spacing w:before="120" w:line="276" w:lineRule="auto"/>
        <w:jc w:val="both"/>
      </w:pPr>
      <w:r>
        <w:tab/>
        <w:t xml:space="preserve">- </w:t>
      </w:r>
      <w:r w:rsidR="00937683">
        <w:t>T</w:t>
      </w:r>
      <w:r>
        <w:t xml:space="preserve">heo văn bản hướng dẫn </w:t>
      </w:r>
      <w:r w:rsidR="00D81A87">
        <w:t xml:space="preserve">1531/SGD ĐT-KT QLCL ngày 22/4/2025 </w:t>
      </w:r>
      <w:r>
        <w:t>của Sở</w:t>
      </w:r>
      <w:r w:rsidR="00D81A87">
        <w:t xml:space="preserve"> GD&amp;ĐT về việc </w:t>
      </w:r>
      <w:r w:rsidR="00D81A87" w:rsidRPr="00D81A87">
        <w:t>hướng dẫn việc tổ chức in sao đề, coi thi, chấm thi thử tốt nghiệp THPT năm 2025</w:t>
      </w:r>
      <w:r w:rsidR="00D81A87">
        <w:t>.</w:t>
      </w:r>
    </w:p>
    <w:p w:rsidR="00B228B8" w:rsidRDefault="00D037D3" w:rsidP="002F40FA">
      <w:pPr>
        <w:pStyle w:val="NoSpacing"/>
        <w:spacing w:before="120" w:line="276" w:lineRule="auto"/>
        <w:ind w:firstLine="720"/>
        <w:jc w:val="both"/>
        <w:rPr>
          <w:b/>
          <w:bCs/>
        </w:rPr>
      </w:pPr>
      <w:r>
        <w:rPr>
          <w:b/>
        </w:rPr>
        <w:t xml:space="preserve">VI. KINH PHÍ </w:t>
      </w:r>
    </w:p>
    <w:p w:rsidR="00B228B8" w:rsidRDefault="00D037D3" w:rsidP="002F40FA">
      <w:pPr>
        <w:pStyle w:val="NoSpacing"/>
        <w:spacing w:before="120" w:line="276" w:lineRule="auto"/>
        <w:ind w:firstLine="720"/>
        <w:jc w:val="both"/>
      </w:pPr>
      <w:r>
        <w:t>- Nguồn kinh phí tổ chức thi thử kì thi tốt nghiệp THPT cấp trường được cân đối từ dự toán thu chi ngân sách nhà nước được giao năm 2025 cho đơn vị (Kinh phí chi thường xuyên).</w:t>
      </w:r>
    </w:p>
    <w:p w:rsidR="00B228B8" w:rsidRDefault="00D037D3" w:rsidP="002F40FA">
      <w:pPr>
        <w:pStyle w:val="NoSpacing"/>
        <w:spacing w:before="120" w:line="276" w:lineRule="auto"/>
        <w:jc w:val="both"/>
      </w:pPr>
      <w:r>
        <w:tab/>
        <w:t xml:space="preserve">- Căn cứ nguồn tài chính, </w:t>
      </w:r>
      <w:r w:rsidR="00937683">
        <w:t>trường</w:t>
      </w:r>
      <w:r>
        <w:t xml:space="preserve"> xây dựng mức chi cho tổ chức thi thử kì thi tốt nghiệp THPT 2025 (áp dụng theo Quyết định số 08/2022/QĐ-UBND ngày 17/1/2022 về việc triển khai thực hiện Nghị quyết số 21/2021/NQ-HDND ngày 09/12/2021 của HĐND về quy định nội dung chi và mức chi cho hoạt động tổ chức các kì thi trong lĩnh vực giáo dục trên địa bàn tỉnh Long An).</w:t>
      </w:r>
    </w:p>
    <w:p w:rsidR="00B228B8" w:rsidRDefault="00D037D3" w:rsidP="002F40FA">
      <w:pPr>
        <w:pStyle w:val="NoSpacing"/>
        <w:spacing w:before="120" w:line="276" w:lineRule="auto"/>
        <w:ind w:firstLine="720"/>
        <w:jc w:val="both"/>
      </w:pPr>
      <w:r>
        <w:rPr>
          <w:b/>
        </w:rPr>
        <w:t>VI</w:t>
      </w:r>
      <w:r>
        <w:rPr>
          <w:b/>
          <w:lang w:val="vi-VN"/>
        </w:rPr>
        <w:t>I. TỔ CHỨC THỰC HIỆN</w:t>
      </w:r>
    </w:p>
    <w:p w:rsidR="00937683" w:rsidRPr="00937683" w:rsidRDefault="00937683" w:rsidP="002F40FA">
      <w:pPr>
        <w:pStyle w:val="NoSpacing"/>
        <w:numPr>
          <w:ilvl w:val="0"/>
          <w:numId w:val="7"/>
        </w:numPr>
        <w:spacing w:before="120" w:line="276" w:lineRule="auto"/>
        <w:rPr>
          <w:b/>
          <w:lang w:val="vi-VN"/>
        </w:rPr>
      </w:pPr>
      <w:r w:rsidRPr="00937683">
        <w:rPr>
          <w:b/>
        </w:rPr>
        <w:t>Hiệu trưởng:</w:t>
      </w:r>
    </w:p>
    <w:p w:rsidR="00937683" w:rsidRPr="00A44FBF" w:rsidRDefault="00937683" w:rsidP="002F40FA">
      <w:pPr>
        <w:pStyle w:val="NoSpacing"/>
        <w:spacing w:before="120" w:line="276" w:lineRule="auto"/>
        <w:ind w:left="720"/>
      </w:pPr>
      <w:r>
        <w:t>- Ra q</w:t>
      </w:r>
      <w:r>
        <w:rPr>
          <w:lang w:val="vi-VN"/>
        </w:rPr>
        <w:t xml:space="preserve">uyết định </w:t>
      </w:r>
      <w:r>
        <w:t xml:space="preserve">thành lập </w:t>
      </w:r>
      <w:r>
        <w:rPr>
          <w:lang w:val="vi-VN"/>
        </w:rPr>
        <w:t>Hội đồng thi thử</w:t>
      </w:r>
      <w:r w:rsidR="00A44FBF">
        <w:t>, các Ba</w:t>
      </w:r>
      <w:r w:rsidR="00A44FBF" w:rsidRPr="00937683">
        <w:t>n coi thi</w:t>
      </w:r>
      <w:r w:rsidR="00A44FBF">
        <w:t xml:space="preserve">, </w:t>
      </w:r>
      <w:r w:rsidR="00A44FBF" w:rsidRPr="00937683">
        <w:t>chấm thi</w:t>
      </w:r>
      <w:r w:rsidR="00A44FBF">
        <w:t>.</w:t>
      </w:r>
    </w:p>
    <w:p w:rsidR="00937683" w:rsidRPr="00937683" w:rsidRDefault="00937683" w:rsidP="002F40FA">
      <w:pPr>
        <w:pStyle w:val="NoSpacing"/>
        <w:spacing w:before="120" w:line="276" w:lineRule="auto"/>
        <w:ind w:left="720"/>
        <w:rPr>
          <w:lang w:val="vi-VN"/>
        </w:rPr>
      </w:pPr>
      <w:r w:rsidRPr="00937683">
        <w:t>- Ra quyết định thành lập Ban sao in đề thi</w:t>
      </w:r>
      <w:r>
        <w:t>.</w:t>
      </w:r>
    </w:p>
    <w:p w:rsidR="00937683" w:rsidRDefault="00937683" w:rsidP="002F40FA">
      <w:pPr>
        <w:pStyle w:val="NoSpacing"/>
        <w:spacing w:before="120" w:line="276" w:lineRule="auto"/>
        <w:ind w:firstLine="720"/>
        <w:jc w:val="both"/>
        <w:rPr>
          <w:lang w:val="vi-VN"/>
        </w:rPr>
      </w:pPr>
      <w:r>
        <w:t xml:space="preserve">- Duyệt </w:t>
      </w:r>
      <w:r>
        <w:rPr>
          <w:lang w:val="vi-VN"/>
        </w:rPr>
        <w:t>quyết toán kinh phí thi.</w:t>
      </w:r>
    </w:p>
    <w:p w:rsidR="00B228B8" w:rsidRPr="00937683" w:rsidRDefault="002F40FA" w:rsidP="002F40FA">
      <w:pPr>
        <w:pStyle w:val="NoSpacing"/>
        <w:numPr>
          <w:ilvl w:val="0"/>
          <w:numId w:val="7"/>
        </w:numPr>
        <w:spacing w:before="120" w:line="276" w:lineRule="auto"/>
        <w:rPr>
          <w:b/>
          <w:lang w:val="vi-VN"/>
        </w:rPr>
      </w:pPr>
      <w:r>
        <w:rPr>
          <w:b/>
        </w:rPr>
        <w:t>Các P</w:t>
      </w:r>
      <w:r w:rsidR="00937683" w:rsidRPr="00937683">
        <w:rPr>
          <w:b/>
        </w:rPr>
        <w:t>hó Hiệu trưởng:</w:t>
      </w:r>
    </w:p>
    <w:p w:rsidR="00B228B8" w:rsidRDefault="00D037D3" w:rsidP="002F40FA">
      <w:pPr>
        <w:pStyle w:val="NoSpacing"/>
        <w:spacing w:before="120" w:line="276" w:lineRule="auto"/>
        <w:ind w:firstLine="720"/>
        <w:jc w:val="both"/>
        <w:rPr>
          <w:lang w:val="vi-VN"/>
        </w:rPr>
      </w:pPr>
      <w:r>
        <w:rPr>
          <w:lang w:val="vi-VN"/>
        </w:rPr>
        <w:t xml:space="preserve">- </w:t>
      </w:r>
      <w:r w:rsidR="00937683">
        <w:t>Tham mưu x</w:t>
      </w:r>
      <w:r>
        <w:rPr>
          <w:lang w:val="vi-VN"/>
        </w:rPr>
        <w:t>ây dựng kế hoạch thi thử kì thi tốt nghiệp THPT 2025.</w:t>
      </w:r>
    </w:p>
    <w:p w:rsidR="00937683" w:rsidRDefault="00937683" w:rsidP="002F40FA">
      <w:pPr>
        <w:pStyle w:val="NoSpacing"/>
        <w:spacing w:before="120" w:line="276" w:lineRule="auto"/>
        <w:ind w:firstLine="720"/>
        <w:jc w:val="both"/>
        <w:rPr>
          <w:lang w:val="vi-VN"/>
        </w:rPr>
      </w:pPr>
      <w:r>
        <w:t xml:space="preserve">- </w:t>
      </w:r>
      <w:r w:rsidR="002F40FA">
        <w:t>T</w:t>
      </w:r>
      <w:r>
        <w:rPr>
          <w:lang w:val="vi-VN"/>
        </w:rPr>
        <w:t>ổ chức coi thi, chấm thi.</w:t>
      </w:r>
    </w:p>
    <w:p w:rsidR="00937683" w:rsidRDefault="00D037D3" w:rsidP="002F40FA">
      <w:pPr>
        <w:pStyle w:val="NoSpacing"/>
        <w:spacing w:before="120" w:line="276" w:lineRule="auto"/>
        <w:jc w:val="both"/>
      </w:pPr>
      <w:r>
        <w:rPr>
          <w:lang w:val="vi-VN"/>
        </w:rPr>
        <w:tab/>
        <w:t>- Tổng hợp kết quả thi thử của họ</w:t>
      </w:r>
      <w:r w:rsidR="00A44FBF">
        <w:rPr>
          <w:lang w:val="vi-VN"/>
        </w:rPr>
        <w:t>c sinh</w:t>
      </w:r>
      <w:r w:rsidR="00A44FBF">
        <w:t>, b</w:t>
      </w:r>
      <w:r w:rsidR="00937683">
        <w:t xml:space="preserve">áo cáo kết quả </w:t>
      </w:r>
      <w:r w:rsidR="00937683">
        <w:rPr>
          <w:lang w:val="vi-VN"/>
        </w:rPr>
        <w:t xml:space="preserve">thi thử </w:t>
      </w:r>
      <w:r w:rsidR="00A44FBF">
        <w:t>về Sở GD&amp;ĐT</w:t>
      </w:r>
      <w:r w:rsidR="00937683">
        <w:rPr>
          <w:lang w:val="vi-VN"/>
        </w:rPr>
        <w:t>.</w:t>
      </w:r>
    </w:p>
    <w:p w:rsidR="002F40FA" w:rsidRPr="002F40FA" w:rsidRDefault="002F40FA" w:rsidP="002F40FA">
      <w:pPr>
        <w:pStyle w:val="NoSpacing"/>
        <w:spacing w:before="120" w:line="276" w:lineRule="auto"/>
        <w:ind w:firstLine="720"/>
        <w:jc w:val="both"/>
      </w:pPr>
      <w:r>
        <w:t xml:space="preserve">- </w:t>
      </w:r>
      <w:r>
        <w:t>Sắp xếp</w:t>
      </w:r>
      <w:r>
        <w:rPr>
          <w:lang w:val="vi-VN"/>
        </w:rPr>
        <w:t xml:space="preserve"> phòng thi,</w:t>
      </w:r>
      <w:r>
        <w:t xml:space="preserve"> chuẩn bị cơ sở vật chất, các điều kiện tổ chức thi.</w:t>
      </w:r>
    </w:p>
    <w:p w:rsidR="00937683" w:rsidRPr="00937683" w:rsidRDefault="00937683" w:rsidP="002F40FA">
      <w:pPr>
        <w:pStyle w:val="NoSpacing"/>
        <w:spacing w:before="120" w:line="276" w:lineRule="auto"/>
        <w:ind w:firstLine="720"/>
        <w:jc w:val="both"/>
        <w:rPr>
          <w:b/>
        </w:rPr>
      </w:pPr>
      <w:r w:rsidRPr="00937683">
        <w:rPr>
          <w:b/>
        </w:rPr>
        <w:t>3. Tổ trưởng chuyên môn:</w:t>
      </w:r>
    </w:p>
    <w:p w:rsidR="00A44FBF" w:rsidRDefault="00A44FBF" w:rsidP="002F40FA">
      <w:pPr>
        <w:pStyle w:val="NoSpacing"/>
        <w:spacing w:before="120" w:line="276" w:lineRule="auto"/>
        <w:ind w:firstLine="720"/>
        <w:jc w:val="both"/>
      </w:pPr>
      <w:r>
        <w:t>- Triển khai kế hoạch thi đến tất cả giáo viên trong tổ chuyên môn.</w:t>
      </w:r>
    </w:p>
    <w:p w:rsidR="00937683" w:rsidRDefault="00937683" w:rsidP="002F40FA">
      <w:pPr>
        <w:pStyle w:val="NoSpacing"/>
        <w:spacing w:before="120" w:line="276" w:lineRule="auto"/>
        <w:ind w:firstLine="720"/>
        <w:jc w:val="both"/>
      </w:pPr>
      <w:r>
        <w:t>- Nghiên cứu kỹ các văn bản liên quan đến công tác thi: Quy chế thi, kế hoạch thi, các phụ lục báo cáo, …</w:t>
      </w:r>
    </w:p>
    <w:p w:rsidR="00937683" w:rsidRDefault="00937683" w:rsidP="002F40FA">
      <w:pPr>
        <w:pStyle w:val="NoSpacing"/>
        <w:spacing w:before="120" w:line="276" w:lineRule="auto"/>
        <w:ind w:firstLine="720"/>
        <w:jc w:val="both"/>
      </w:pPr>
      <w:r>
        <w:lastRenderedPageBreak/>
        <w:t>- Thống kê kết quả thi thử theo bộ môn, báo cáo Phó Hiệu trưởng.</w:t>
      </w:r>
    </w:p>
    <w:p w:rsidR="00A44FBF" w:rsidRDefault="00A44FBF" w:rsidP="002F40FA">
      <w:pPr>
        <w:pStyle w:val="NoSpacing"/>
        <w:spacing w:before="120" w:line="276" w:lineRule="auto"/>
        <w:ind w:firstLine="720"/>
        <w:jc w:val="both"/>
      </w:pPr>
      <w:r>
        <w:t>- Phân tích đánh giá kết quả thi, rà soát, chỉ đạo giáo viên trong tổ chuyên môn tập trung ôn tập có trọng tâm cho học sinh, đề xuất các giải pháp ôn tập có hiệu quả trong thời gian tiếp theo.</w:t>
      </w:r>
    </w:p>
    <w:p w:rsidR="00A44FBF" w:rsidRPr="00A44FBF" w:rsidRDefault="00A44FBF" w:rsidP="002F40FA">
      <w:pPr>
        <w:pStyle w:val="NoSpacing"/>
        <w:spacing w:before="120" w:line="276" w:lineRule="auto"/>
        <w:ind w:firstLine="720"/>
        <w:jc w:val="both"/>
        <w:rPr>
          <w:b/>
        </w:rPr>
      </w:pPr>
      <w:r w:rsidRPr="00A44FBF">
        <w:rPr>
          <w:b/>
        </w:rPr>
        <w:t>4. Giáo viên:</w:t>
      </w:r>
    </w:p>
    <w:p w:rsidR="00A44FBF" w:rsidRDefault="00A44FBF" w:rsidP="002F40FA">
      <w:pPr>
        <w:pStyle w:val="NoSpacing"/>
        <w:spacing w:before="120" w:line="276" w:lineRule="auto"/>
        <w:ind w:firstLine="720"/>
        <w:jc w:val="both"/>
      </w:pPr>
      <w:r>
        <w:t>- Nghiên cứu kỹ các văn bản, kế hoạch thi.</w:t>
      </w:r>
    </w:p>
    <w:p w:rsidR="00A44FBF" w:rsidRDefault="00A44FBF" w:rsidP="002F40FA">
      <w:pPr>
        <w:pStyle w:val="NoSpacing"/>
        <w:spacing w:before="120" w:line="276" w:lineRule="auto"/>
        <w:ind w:firstLine="720"/>
        <w:jc w:val="both"/>
      </w:pPr>
      <w:r>
        <w:t>- Thực hiện coi, chấm thi nghiêm túc, đúng quy chế.</w:t>
      </w:r>
    </w:p>
    <w:p w:rsidR="00A44FBF" w:rsidRPr="00937683" w:rsidRDefault="00A44FBF" w:rsidP="002F40FA">
      <w:pPr>
        <w:pStyle w:val="NoSpacing"/>
        <w:spacing w:before="120" w:line="276" w:lineRule="auto"/>
        <w:ind w:firstLine="720"/>
        <w:jc w:val="both"/>
      </w:pPr>
      <w:r>
        <w:t>- Hướng dẫn học sinh thực hiện quy trình thi đúng quy chế, đặc biệt lưu ý về thực hiện phiếu trả lời trắc nghiệm.</w:t>
      </w:r>
    </w:p>
    <w:p w:rsidR="00B228B8" w:rsidRPr="00937683" w:rsidRDefault="00A44FBF" w:rsidP="002F40FA">
      <w:pPr>
        <w:pStyle w:val="NoSpacing"/>
        <w:spacing w:before="120" w:line="276" w:lineRule="auto"/>
        <w:ind w:firstLine="720"/>
        <w:jc w:val="both"/>
        <w:rPr>
          <w:b/>
        </w:rPr>
      </w:pPr>
      <w:r>
        <w:rPr>
          <w:b/>
        </w:rPr>
        <w:t>5</w:t>
      </w:r>
      <w:r w:rsidR="00D037D3" w:rsidRPr="00937683">
        <w:rPr>
          <w:b/>
          <w:lang w:val="vi-VN"/>
        </w:rPr>
        <w:t xml:space="preserve">. </w:t>
      </w:r>
      <w:r w:rsidR="00937683" w:rsidRPr="00937683">
        <w:rPr>
          <w:b/>
        </w:rPr>
        <w:t>Kế toán</w:t>
      </w:r>
      <w:r w:rsidR="00937683">
        <w:rPr>
          <w:b/>
        </w:rPr>
        <w:t>:</w:t>
      </w:r>
    </w:p>
    <w:p w:rsidR="00B228B8" w:rsidRDefault="00D037D3" w:rsidP="002F40FA">
      <w:pPr>
        <w:pStyle w:val="NoSpacing"/>
        <w:spacing w:before="120" w:line="276" w:lineRule="auto"/>
        <w:jc w:val="both"/>
        <w:rPr>
          <w:lang w:val="vi-VN"/>
        </w:rPr>
      </w:pPr>
      <w:r>
        <w:tab/>
        <w:t>Phối hợp hướng dẫn q</w:t>
      </w:r>
      <w:r>
        <w:rPr>
          <w:lang w:val="vi-VN"/>
        </w:rPr>
        <w:t>uyết toán kinh phí tổ chức thi thử kì thi tốt nghiệp THPT 2025.</w:t>
      </w:r>
    </w:p>
    <w:p w:rsidR="00B228B8" w:rsidRDefault="00D037D3">
      <w:pPr>
        <w:pStyle w:val="NoSpacing"/>
        <w:spacing w:before="120"/>
        <w:ind w:firstLine="720"/>
        <w:rPr>
          <w:lang w:val="vi-VN"/>
        </w:rPr>
      </w:pPr>
      <w:r>
        <w:rPr>
          <w:lang w:val="vi-VN"/>
        </w:rPr>
        <w:t xml:space="preserve">Trên đây là kế hoạch tổ chức thi thử kì thi tốt nghiệp THPT năm học 2024-2025 của </w:t>
      </w:r>
      <w:r w:rsidR="00937683">
        <w:t>trường THPT Chu Văn An</w:t>
      </w:r>
      <w:r>
        <w:rPr>
          <w:lang w:val="vi-VN"/>
        </w:rPr>
        <w:t>./.</w:t>
      </w:r>
    </w:p>
    <w:p w:rsidR="00B228B8" w:rsidRDefault="00B228B8">
      <w:pPr>
        <w:pStyle w:val="NoSpacing"/>
        <w:ind w:left="720"/>
        <w:rPr>
          <w:lang w:val="vi-VN"/>
        </w:rPr>
      </w:pPr>
    </w:p>
    <w:tbl>
      <w:tblPr>
        <w:tblW w:w="9498" w:type="dxa"/>
        <w:tblLook w:val="04A0" w:firstRow="1" w:lastRow="0" w:firstColumn="1" w:lastColumn="0" w:noHBand="0" w:noVBand="1"/>
      </w:tblPr>
      <w:tblGrid>
        <w:gridCol w:w="4536"/>
        <w:gridCol w:w="4962"/>
      </w:tblGrid>
      <w:tr w:rsidR="00B228B8">
        <w:trPr>
          <w:trHeight w:val="1623"/>
        </w:trPr>
        <w:tc>
          <w:tcPr>
            <w:tcW w:w="4536" w:type="dxa"/>
          </w:tcPr>
          <w:p w:rsidR="00B228B8" w:rsidRDefault="00D037D3">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eastAsia="Times New Roman" w:cs="Times New Roman"/>
                <w:b/>
                <w:sz w:val="24"/>
                <w:szCs w:val="24"/>
              </w:rPr>
            </w:pPr>
            <w:r>
              <w:rPr>
                <w:rFonts w:eastAsia="Times New Roman" w:cs="Times New Roman"/>
                <w:b/>
                <w:i/>
                <w:sz w:val="24"/>
                <w:szCs w:val="24"/>
              </w:rPr>
              <w:t>Nơi nhận:</w:t>
            </w:r>
            <w:r>
              <w:rPr>
                <w:rFonts w:eastAsia="Times New Roman" w:cs="Times New Roman"/>
                <w:b/>
                <w:i/>
                <w:sz w:val="24"/>
                <w:szCs w:val="24"/>
              </w:rPr>
              <w:tab/>
            </w:r>
            <w:r>
              <w:rPr>
                <w:rFonts w:eastAsia="Times New Roman" w:cs="Times New Roman"/>
                <w:b/>
                <w:i/>
                <w:sz w:val="24"/>
                <w:szCs w:val="24"/>
              </w:rPr>
              <w:tab/>
            </w:r>
            <w:r>
              <w:rPr>
                <w:rFonts w:eastAsia="Times New Roman" w:cs="Times New Roman"/>
                <w:b/>
                <w:i/>
                <w:sz w:val="24"/>
                <w:szCs w:val="24"/>
              </w:rPr>
              <w:tab/>
            </w:r>
            <w:r>
              <w:rPr>
                <w:rFonts w:eastAsia="Times New Roman" w:cs="Times New Roman"/>
                <w:b/>
                <w:i/>
                <w:sz w:val="24"/>
                <w:szCs w:val="24"/>
              </w:rPr>
              <w:tab/>
            </w:r>
            <w:r>
              <w:rPr>
                <w:rFonts w:eastAsia="Times New Roman" w:cs="Times New Roman"/>
                <w:b/>
                <w:i/>
                <w:sz w:val="24"/>
                <w:szCs w:val="24"/>
              </w:rPr>
              <w:tab/>
              <w:t xml:space="preserve"> </w:t>
            </w:r>
          </w:p>
          <w:p w:rsidR="00B228B8" w:rsidRDefault="00937683">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contextualSpacing/>
              <w:rPr>
                <w:rFonts w:eastAsia="Times New Roman" w:cs="Times New Roman"/>
                <w:sz w:val="22"/>
                <w:lang w:val="vi-VN"/>
              </w:rPr>
            </w:pPr>
            <w:r>
              <w:rPr>
                <w:rFonts w:eastAsia="Times New Roman" w:cs="Times New Roman"/>
                <w:sz w:val="22"/>
              </w:rPr>
              <w:t>- Các tổ chuyên môn</w:t>
            </w:r>
            <w:r w:rsidR="00D037D3">
              <w:rPr>
                <w:rFonts w:eastAsia="Times New Roman" w:cs="Times New Roman"/>
                <w:sz w:val="22"/>
                <w:lang w:val="vi-VN"/>
              </w:rPr>
              <w:t>;</w:t>
            </w:r>
          </w:p>
          <w:p w:rsidR="00B228B8" w:rsidRDefault="00937683">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contextualSpacing/>
              <w:rPr>
                <w:rFonts w:eastAsia="Times New Roman" w:cs="Times New Roman"/>
                <w:sz w:val="27"/>
                <w:szCs w:val="27"/>
              </w:rPr>
            </w:pPr>
            <w:r>
              <w:rPr>
                <w:rFonts w:eastAsia="Times New Roman" w:cs="Times New Roman"/>
                <w:sz w:val="22"/>
              </w:rPr>
              <w:t>- Lưu: VT, website trường</w:t>
            </w:r>
            <w:r w:rsidR="00D037D3">
              <w:rPr>
                <w:rFonts w:eastAsia="Times New Roman" w:cs="Times New Roman"/>
                <w:sz w:val="27"/>
                <w:szCs w:val="27"/>
              </w:rPr>
              <w:t>.</w:t>
            </w:r>
            <w:r w:rsidR="00D037D3">
              <w:rPr>
                <w:rFonts w:eastAsia="Times New Roman" w:cs="Times New Roman"/>
                <w:sz w:val="27"/>
                <w:szCs w:val="27"/>
              </w:rPr>
              <w:tab/>
            </w:r>
            <w:r w:rsidR="00D037D3">
              <w:rPr>
                <w:rFonts w:eastAsia="Times New Roman" w:cs="Times New Roman"/>
                <w:sz w:val="27"/>
                <w:szCs w:val="27"/>
              </w:rPr>
              <w:tab/>
            </w:r>
            <w:r w:rsidR="00D037D3">
              <w:rPr>
                <w:rFonts w:eastAsia="Times New Roman" w:cs="Times New Roman"/>
                <w:sz w:val="27"/>
                <w:szCs w:val="27"/>
              </w:rPr>
              <w:tab/>
            </w:r>
          </w:p>
        </w:tc>
        <w:tc>
          <w:tcPr>
            <w:tcW w:w="4962" w:type="dxa"/>
          </w:tcPr>
          <w:p w:rsidR="00B228B8" w:rsidRDefault="0093768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Cs w:val="28"/>
              </w:rPr>
            </w:pPr>
            <w:r>
              <w:rPr>
                <w:rFonts w:eastAsia="Times New Roman" w:cs="Times New Roman"/>
                <w:b/>
                <w:szCs w:val="28"/>
              </w:rPr>
              <w:t>HIỆU TRƯỞNG</w:t>
            </w:r>
          </w:p>
          <w:p w:rsidR="00B228B8" w:rsidRDefault="00B228B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 w:val="27"/>
                <w:szCs w:val="27"/>
              </w:rPr>
            </w:pPr>
          </w:p>
          <w:p w:rsidR="00B228B8" w:rsidRDefault="00B228B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 w:val="27"/>
                <w:szCs w:val="27"/>
              </w:rPr>
            </w:pPr>
          </w:p>
          <w:p w:rsidR="002F40FA" w:rsidRDefault="002F40FA">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 w:val="27"/>
                <w:szCs w:val="27"/>
              </w:rPr>
            </w:pPr>
          </w:p>
          <w:p w:rsidR="00B228B8" w:rsidRDefault="00D037D3">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 w:val="27"/>
                <w:szCs w:val="27"/>
              </w:rPr>
            </w:pPr>
            <w:bookmarkStart w:id="0" w:name="_GoBack"/>
            <w:bookmarkEnd w:id="0"/>
            <w:r>
              <w:rPr>
                <w:rFonts w:eastAsia="Times New Roman" w:cs="Times New Roman"/>
                <w:b/>
                <w:sz w:val="27"/>
                <w:szCs w:val="27"/>
              </w:rPr>
              <w:t xml:space="preserve"> </w:t>
            </w:r>
          </w:p>
          <w:p w:rsidR="00B228B8" w:rsidRDefault="00B228B8">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eastAsia="Times New Roman" w:cs="Times New Roman"/>
                <w:b/>
                <w:sz w:val="27"/>
                <w:szCs w:val="27"/>
              </w:rPr>
            </w:pPr>
          </w:p>
          <w:p w:rsidR="00B228B8" w:rsidRPr="00937683" w:rsidRDefault="00D037D3" w:rsidP="00937683">
            <w:pPr>
              <w:pBdr>
                <w:top w:val="none" w:sz="4" w:space="0" w:color="000000"/>
                <w:left w:val="none" w:sz="4" w:space="0" w:color="000000"/>
                <w:bottom w:val="none" w:sz="4" w:space="0" w:color="000000"/>
                <w:right w:val="none" w:sz="4" w:space="0" w:color="000000"/>
                <w:between w:val="none" w:sz="4" w:space="0" w:color="000000"/>
              </w:pBdr>
              <w:tabs>
                <w:tab w:val="left" w:pos="1545"/>
              </w:tabs>
              <w:spacing w:after="0" w:line="240" w:lineRule="auto"/>
              <w:jc w:val="center"/>
              <w:rPr>
                <w:rFonts w:eastAsia="Times New Roman" w:cs="Times New Roman"/>
                <w:b/>
                <w:szCs w:val="28"/>
              </w:rPr>
            </w:pPr>
            <w:r>
              <w:rPr>
                <w:rFonts w:eastAsia="Times New Roman" w:cs="Times New Roman"/>
                <w:b/>
                <w:sz w:val="27"/>
                <w:szCs w:val="27"/>
              </w:rPr>
              <w:t xml:space="preserve">   </w:t>
            </w:r>
            <w:r>
              <w:rPr>
                <w:rFonts w:eastAsia="Times New Roman" w:cs="Times New Roman"/>
                <w:b/>
                <w:szCs w:val="28"/>
                <w:lang w:val="vi-VN"/>
              </w:rPr>
              <w:t xml:space="preserve">Nguyễn </w:t>
            </w:r>
            <w:r w:rsidR="00937683">
              <w:rPr>
                <w:rFonts w:eastAsia="Times New Roman" w:cs="Times New Roman"/>
                <w:b/>
                <w:szCs w:val="28"/>
              </w:rPr>
              <w:t>Minh Triều</w:t>
            </w:r>
          </w:p>
        </w:tc>
      </w:tr>
    </w:tbl>
    <w:p w:rsidR="00B228B8" w:rsidRDefault="00B228B8">
      <w:pPr>
        <w:pStyle w:val="NoSpacing"/>
        <w:ind w:left="720"/>
        <w:rPr>
          <w:lang w:val="vi-VN"/>
        </w:rPr>
      </w:pPr>
    </w:p>
    <w:sectPr w:rsidR="00B228B8" w:rsidSect="002F40FA">
      <w:headerReference w:type="default" r:id="rId8"/>
      <w:pgSz w:w="12240" w:h="15840"/>
      <w:pgMar w:top="709" w:right="1041"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B46" w:rsidRDefault="002F2B46">
      <w:pPr>
        <w:spacing w:after="0" w:line="240" w:lineRule="auto"/>
      </w:pPr>
      <w:r>
        <w:separator/>
      </w:r>
    </w:p>
  </w:endnote>
  <w:endnote w:type="continuationSeparator" w:id="0">
    <w:p w:rsidR="002F2B46" w:rsidRDefault="002F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B46" w:rsidRDefault="002F2B46">
      <w:pPr>
        <w:spacing w:after="0" w:line="240" w:lineRule="auto"/>
      </w:pPr>
      <w:r>
        <w:separator/>
      </w:r>
    </w:p>
  </w:footnote>
  <w:footnote w:type="continuationSeparator" w:id="0">
    <w:p w:rsidR="002F2B46" w:rsidRDefault="002F2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847996"/>
      <w:docPartObj>
        <w:docPartGallery w:val="Page Numbers (Top of Page)"/>
        <w:docPartUnique/>
      </w:docPartObj>
    </w:sdtPr>
    <w:sdtEndPr/>
    <w:sdtContent>
      <w:p w:rsidR="00B228B8" w:rsidRDefault="00D037D3">
        <w:pPr>
          <w:pStyle w:val="Header"/>
          <w:jc w:val="center"/>
        </w:pPr>
        <w:r>
          <w:fldChar w:fldCharType="begin"/>
        </w:r>
        <w:r>
          <w:instrText xml:space="preserve"> PAGE   \* MERGEFORMAT </w:instrText>
        </w:r>
        <w:r>
          <w:fldChar w:fldCharType="separate"/>
        </w:r>
        <w:r w:rsidR="002F40FA">
          <w:rPr>
            <w:noProof/>
          </w:rPr>
          <w:t>2</w:t>
        </w:r>
        <w:r>
          <w:fldChar w:fldCharType="end"/>
        </w:r>
      </w:p>
    </w:sdtContent>
  </w:sdt>
  <w:p w:rsidR="00B228B8" w:rsidRDefault="00B228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44034"/>
    <w:multiLevelType w:val="multilevel"/>
    <w:tmpl w:val="9C1C43A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37405950"/>
    <w:multiLevelType w:val="multilevel"/>
    <w:tmpl w:val="5B4ABF5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nsid w:val="424103DC"/>
    <w:multiLevelType w:val="multilevel"/>
    <w:tmpl w:val="713219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4680E6B"/>
    <w:multiLevelType w:val="multilevel"/>
    <w:tmpl w:val="80AA9996"/>
    <w:lvl w:ilvl="0">
      <w:start w:val="7"/>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C600B98"/>
    <w:multiLevelType w:val="multilevel"/>
    <w:tmpl w:val="D9B6B02E"/>
    <w:lvl w:ilvl="0">
      <w:start w:val="7"/>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725151E8"/>
    <w:multiLevelType w:val="multilevel"/>
    <w:tmpl w:val="0B60E4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52C7AD3"/>
    <w:multiLevelType w:val="hybridMultilevel"/>
    <w:tmpl w:val="18C22C24"/>
    <w:lvl w:ilvl="0" w:tplc="1EA056DE">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72B775E"/>
    <w:multiLevelType w:val="multilevel"/>
    <w:tmpl w:val="4BC4F9E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8B8"/>
    <w:rsid w:val="0006190A"/>
    <w:rsid w:val="00272943"/>
    <w:rsid w:val="002F2B46"/>
    <w:rsid w:val="002F40FA"/>
    <w:rsid w:val="00710AF4"/>
    <w:rsid w:val="007724B2"/>
    <w:rsid w:val="00937683"/>
    <w:rsid w:val="00A44FBF"/>
    <w:rsid w:val="00B228B8"/>
    <w:rsid w:val="00C45C45"/>
    <w:rsid w:val="00D037D3"/>
    <w:rsid w:val="00D81A87"/>
    <w:rsid w:val="00F90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01">
    <w:name w:val="fontstyle01"/>
    <w:basedOn w:val="DefaultParagraphFont"/>
    <w:rsid w:val="00D81A87"/>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Spacing">
    <w:name w:val="No Spacing"/>
    <w:uiPriority w:val="1"/>
    <w:qFormat/>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ntstyle01">
    <w:name w:val="fontstyle01"/>
    <w:basedOn w:val="DefaultParagraphFont"/>
    <w:rsid w:val="00D81A87"/>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THAI</cp:lastModifiedBy>
  <cp:revision>10</cp:revision>
  <dcterms:created xsi:type="dcterms:W3CDTF">2025-04-16T01:52:00Z</dcterms:created>
  <dcterms:modified xsi:type="dcterms:W3CDTF">2025-04-26T02:32:00Z</dcterms:modified>
</cp:coreProperties>
</file>