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2015"/>
      </w:tblGrid>
      <w:tr w:rsidR="00CD3E09" w:rsidRPr="00072C1B" w:rsidTr="00AB259D">
        <w:tc>
          <w:tcPr>
            <w:tcW w:w="3261" w:type="dxa"/>
          </w:tcPr>
          <w:p w:rsidR="00CD3E09" w:rsidRPr="00072C1B" w:rsidRDefault="00CD3E09" w:rsidP="00AB259D">
            <w:pPr>
              <w:pStyle w:val="NormalWeb"/>
              <w:spacing w:before="120" w:beforeAutospacing="0" w:after="120" w:afterAutospacing="0"/>
              <w:jc w:val="center"/>
              <w:rPr>
                <w:w w:val="90"/>
              </w:rPr>
            </w:pPr>
            <w:bookmarkStart w:id="0" w:name="_Toc135663736"/>
            <w:bookmarkStart w:id="1" w:name="_Toc157192080"/>
            <w:r w:rsidRPr="00072C1B">
              <w:rPr>
                <w:w w:val="90"/>
              </w:rPr>
              <w:t>SỞ GD&amp;ĐT LONG AN</w:t>
            </w:r>
          </w:p>
          <w:p w:rsidR="00CD3E09" w:rsidRPr="00072C1B" w:rsidRDefault="00CD3E09" w:rsidP="00AB259D">
            <w:pPr>
              <w:pStyle w:val="NormalWeb"/>
              <w:spacing w:before="120" w:beforeAutospacing="0" w:after="120" w:afterAutospacing="0"/>
              <w:jc w:val="center"/>
            </w:pPr>
            <w:r w:rsidRPr="00072C1B">
              <w:rPr>
                <w:rStyle w:val="Strong"/>
                <w:w w:val="90"/>
              </w:rPr>
              <w:t>TRƯỜNG THPT CHU VĂN AN</w:t>
            </w:r>
          </w:p>
        </w:tc>
        <w:tc>
          <w:tcPr>
            <w:tcW w:w="12015" w:type="dxa"/>
          </w:tcPr>
          <w:p w:rsidR="00CD3E09" w:rsidRPr="00072C1B" w:rsidRDefault="00CD3E09" w:rsidP="00AB259D">
            <w:pPr>
              <w:spacing w:after="120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  <w:lang w:val="nl-NL"/>
              </w:rPr>
            </w:pPr>
            <w:r w:rsidRPr="00072C1B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lang w:val="pl-PL"/>
              </w:rPr>
              <w:t>MA TRẬN, BẢN ĐẶC TẢ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  <w:lang w:val="pl-PL"/>
              </w:rPr>
              <w:t xml:space="preserve"> GIỮA KÌ 2</w:t>
            </w:r>
            <w:r w:rsidRPr="00072C1B">
              <w:rPr>
                <w:rFonts w:ascii="Times New Roman" w:hAnsi="Times New Roman"/>
                <w:b/>
                <w:color w:val="FF0000"/>
                <w:sz w:val="32"/>
                <w:szCs w:val="32"/>
                <w:lang w:val="pl-PL"/>
              </w:rPr>
              <w:t xml:space="preserve"> -</w:t>
            </w:r>
            <w:r w:rsidRPr="00072C1B">
              <w:rPr>
                <w:rFonts w:ascii="Times New Roman" w:hAnsi="Times New Roman"/>
                <w:b/>
                <w:color w:val="FF0000"/>
                <w:sz w:val="32"/>
                <w:szCs w:val="32"/>
                <w:lang w:val="nl-NL"/>
              </w:rPr>
              <w:t xml:space="preserve"> VẬT LÍ LỚ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  <w:lang w:val="nl-NL"/>
              </w:rPr>
              <w:t>P 10</w:t>
            </w:r>
          </w:p>
          <w:p w:rsidR="00CD3E09" w:rsidRPr="00072C1B" w:rsidRDefault="00CD3E09" w:rsidP="00AB259D">
            <w:pPr>
              <w:spacing w:before="120" w:after="120"/>
              <w:jc w:val="center"/>
              <w:rPr>
                <w:rStyle w:val="Strong"/>
                <w:szCs w:val="24"/>
              </w:rPr>
            </w:pPr>
            <w:proofErr w:type="spellStart"/>
            <w:r w:rsidRPr="00072C1B">
              <w:rPr>
                <w:rStyle w:val="Strong"/>
                <w:szCs w:val="24"/>
              </w:rPr>
              <w:t>Năm</w:t>
            </w:r>
            <w:proofErr w:type="spellEnd"/>
            <w:r w:rsidRPr="00072C1B">
              <w:rPr>
                <w:rStyle w:val="Strong"/>
                <w:szCs w:val="24"/>
              </w:rPr>
              <w:t xml:space="preserve"> </w:t>
            </w:r>
            <w:proofErr w:type="spellStart"/>
            <w:r w:rsidRPr="00072C1B">
              <w:rPr>
                <w:rStyle w:val="Strong"/>
                <w:szCs w:val="24"/>
              </w:rPr>
              <w:t>học</w:t>
            </w:r>
            <w:proofErr w:type="spellEnd"/>
            <w:r w:rsidRPr="00072C1B">
              <w:rPr>
                <w:rStyle w:val="Strong"/>
                <w:szCs w:val="24"/>
              </w:rPr>
              <w:t xml:space="preserve"> 2024 – 2025</w:t>
            </w:r>
          </w:p>
          <w:p w:rsidR="00CD3E09" w:rsidRPr="00072C1B" w:rsidRDefault="00CD3E09" w:rsidP="00AB259D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443F" w:rsidRPr="0093220E" w:rsidRDefault="0095443F" w:rsidP="0095443F">
      <w:pPr>
        <w:widowControl w:val="0"/>
        <w:spacing w:before="20" w:after="8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bookmarkStart w:id="2" w:name="_GoBack"/>
      <w:bookmarkEnd w:id="2"/>
    </w:p>
    <w:p w:rsidR="00276182" w:rsidRPr="00590F4F" w:rsidRDefault="00276182" w:rsidP="00276182">
      <w:pPr>
        <w:pStyle w:val="A1"/>
      </w:pPr>
      <w:r w:rsidRPr="00590F4F">
        <w:t>1. Ma trận</w:t>
      </w:r>
      <w:bookmarkEnd w:id="0"/>
      <w:bookmarkEnd w:id="1"/>
    </w:p>
    <w:p w:rsidR="00276182" w:rsidRPr="00590F4F" w:rsidRDefault="00276182" w:rsidP="00276182">
      <w:pPr>
        <w:spacing w:line="276" w:lineRule="auto"/>
        <w:rPr>
          <w:rFonts w:ascii="Times New Roman" w:hAnsi="Times New Roman"/>
          <w:i/>
          <w:sz w:val="24"/>
          <w:szCs w:val="24"/>
        </w:rPr>
      </w:pPr>
      <w:r w:rsidRPr="00590F4F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590F4F">
        <w:rPr>
          <w:rFonts w:ascii="Times New Roman" w:hAnsi="Times New Roman"/>
          <w:b/>
          <w:sz w:val="24"/>
          <w:szCs w:val="24"/>
        </w:rPr>
        <w:t>Thời</w:t>
      </w:r>
      <w:proofErr w:type="spellEnd"/>
      <w:r w:rsidRPr="00590F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0F4F">
        <w:rPr>
          <w:rFonts w:ascii="Times New Roman" w:hAnsi="Times New Roman"/>
          <w:b/>
          <w:sz w:val="24"/>
          <w:szCs w:val="24"/>
        </w:rPr>
        <w:t>điểm</w:t>
      </w:r>
      <w:proofErr w:type="spellEnd"/>
      <w:r w:rsidRPr="00590F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0F4F">
        <w:rPr>
          <w:rFonts w:ascii="Times New Roman" w:hAnsi="Times New Roman"/>
          <w:b/>
          <w:sz w:val="24"/>
          <w:szCs w:val="24"/>
        </w:rPr>
        <w:t>kiểm</w:t>
      </w:r>
      <w:proofErr w:type="spellEnd"/>
      <w:r w:rsidRPr="00590F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0F4F">
        <w:rPr>
          <w:rFonts w:ascii="Times New Roman" w:hAnsi="Times New Roman"/>
          <w:b/>
          <w:sz w:val="24"/>
          <w:szCs w:val="24"/>
        </w:rPr>
        <w:t>tra</w:t>
      </w:r>
      <w:proofErr w:type="spellEnd"/>
      <w:r w:rsidRPr="00590F4F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590F4F">
        <w:rPr>
          <w:rFonts w:ascii="Times New Roman" w:hAnsi="Times New Roman"/>
          <w:i/>
          <w:sz w:val="24"/>
          <w:szCs w:val="24"/>
        </w:rPr>
        <w:t>Kiểm</w:t>
      </w:r>
      <w:proofErr w:type="spellEnd"/>
      <w:r w:rsidRPr="00590F4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0F4F">
        <w:rPr>
          <w:rFonts w:ascii="Times New Roman" w:hAnsi="Times New Roman"/>
          <w:i/>
          <w:sz w:val="24"/>
          <w:szCs w:val="24"/>
        </w:rPr>
        <w:t>tra</w:t>
      </w:r>
      <w:proofErr w:type="spellEnd"/>
      <w:r w:rsidRPr="00590F4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0F4F">
        <w:rPr>
          <w:rFonts w:ascii="Times New Roman" w:hAnsi="Times New Roman"/>
          <w:i/>
          <w:sz w:val="24"/>
          <w:szCs w:val="24"/>
        </w:rPr>
        <w:t>giữa</w:t>
      </w:r>
      <w:proofErr w:type="spellEnd"/>
      <w:r w:rsidRPr="00590F4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0F4F">
        <w:rPr>
          <w:rFonts w:ascii="Times New Roman" w:hAnsi="Times New Roman"/>
          <w:i/>
          <w:sz w:val="24"/>
          <w:szCs w:val="24"/>
        </w:rPr>
        <w:t>họ</w:t>
      </w:r>
      <w:r w:rsidR="00B044DF">
        <w:rPr>
          <w:rFonts w:ascii="Times New Roman" w:hAnsi="Times New Roman"/>
          <w:i/>
          <w:sz w:val="24"/>
          <w:szCs w:val="24"/>
        </w:rPr>
        <w:t>c</w:t>
      </w:r>
      <w:proofErr w:type="spellEnd"/>
      <w:r w:rsidR="00B044D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044DF">
        <w:rPr>
          <w:rFonts w:ascii="Times New Roman" w:hAnsi="Times New Roman"/>
          <w:i/>
          <w:sz w:val="24"/>
          <w:szCs w:val="24"/>
        </w:rPr>
        <w:t>kì</w:t>
      </w:r>
      <w:proofErr w:type="spellEnd"/>
      <w:r w:rsidR="00B044DF">
        <w:rPr>
          <w:rFonts w:ascii="Times New Roman" w:hAnsi="Times New Roman"/>
          <w:i/>
          <w:sz w:val="24"/>
          <w:szCs w:val="24"/>
        </w:rPr>
        <w:t xml:space="preserve"> 2.</w:t>
      </w:r>
    </w:p>
    <w:p w:rsidR="00276182" w:rsidRPr="00590F4F" w:rsidRDefault="00276182" w:rsidP="00276182">
      <w:pPr>
        <w:spacing w:line="276" w:lineRule="auto"/>
        <w:rPr>
          <w:rFonts w:ascii="Times New Roman" w:hAnsi="Times New Roman"/>
          <w:bCs/>
          <w:i/>
          <w:sz w:val="24"/>
          <w:szCs w:val="24"/>
        </w:rPr>
      </w:pPr>
      <w:r w:rsidRPr="00590F4F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590F4F">
        <w:rPr>
          <w:rFonts w:ascii="Times New Roman" w:hAnsi="Times New Roman"/>
          <w:b/>
          <w:sz w:val="24"/>
          <w:szCs w:val="24"/>
        </w:rPr>
        <w:t>Thời</w:t>
      </w:r>
      <w:proofErr w:type="spellEnd"/>
      <w:r w:rsidRPr="00590F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0F4F">
        <w:rPr>
          <w:rFonts w:ascii="Times New Roman" w:hAnsi="Times New Roman"/>
          <w:b/>
          <w:sz w:val="24"/>
          <w:szCs w:val="24"/>
        </w:rPr>
        <w:t>gian</w:t>
      </w:r>
      <w:proofErr w:type="spellEnd"/>
      <w:r w:rsidRPr="00590F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0F4F">
        <w:rPr>
          <w:rFonts w:ascii="Times New Roman" w:hAnsi="Times New Roman"/>
          <w:b/>
          <w:sz w:val="24"/>
          <w:szCs w:val="24"/>
        </w:rPr>
        <w:t>làm</w:t>
      </w:r>
      <w:proofErr w:type="spellEnd"/>
      <w:r w:rsidRPr="00590F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0F4F">
        <w:rPr>
          <w:rFonts w:ascii="Times New Roman" w:hAnsi="Times New Roman"/>
          <w:b/>
          <w:sz w:val="24"/>
          <w:szCs w:val="24"/>
        </w:rPr>
        <w:t>bài</w:t>
      </w:r>
      <w:proofErr w:type="spellEnd"/>
      <w:r w:rsidRPr="00590F4F">
        <w:rPr>
          <w:rFonts w:ascii="Times New Roman" w:hAnsi="Times New Roman"/>
          <w:b/>
          <w:sz w:val="24"/>
          <w:szCs w:val="24"/>
        </w:rPr>
        <w:t>:</w:t>
      </w:r>
      <w:r w:rsidR="00CB0063" w:rsidRPr="00590F4F">
        <w:rPr>
          <w:rFonts w:ascii="Times New Roman" w:hAnsi="Times New Roman"/>
          <w:bCs/>
          <w:i/>
          <w:sz w:val="24"/>
          <w:szCs w:val="24"/>
        </w:rPr>
        <w:t xml:space="preserve"> 45</w:t>
      </w:r>
      <w:r w:rsidRPr="00590F4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590F4F">
        <w:rPr>
          <w:rFonts w:ascii="Times New Roman" w:hAnsi="Times New Roman"/>
          <w:bCs/>
          <w:i/>
          <w:sz w:val="24"/>
          <w:szCs w:val="24"/>
        </w:rPr>
        <w:t>phút</w:t>
      </w:r>
      <w:proofErr w:type="spellEnd"/>
    </w:p>
    <w:p w:rsidR="00276182" w:rsidRPr="00590F4F" w:rsidRDefault="00276182" w:rsidP="00276182">
      <w:pPr>
        <w:spacing w:line="276" w:lineRule="auto"/>
        <w:rPr>
          <w:rFonts w:ascii="Times New Roman" w:hAnsi="Times New Roman"/>
          <w:i/>
          <w:iCs/>
          <w:sz w:val="24"/>
          <w:szCs w:val="24"/>
          <w:lang w:val="nl-NL"/>
        </w:rPr>
      </w:pPr>
      <w:r w:rsidRPr="00590F4F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590F4F">
        <w:rPr>
          <w:rFonts w:ascii="Times New Roman" w:hAnsi="Times New Roman"/>
          <w:b/>
          <w:sz w:val="24"/>
          <w:szCs w:val="24"/>
        </w:rPr>
        <w:t>Hình</w:t>
      </w:r>
      <w:proofErr w:type="spellEnd"/>
      <w:r w:rsidRPr="00590F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0F4F">
        <w:rPr>
          <w:rFonts w:ascii="Times New Roman" w:hAnsi="Times New Roman"/>
          <w:b/>
          <w:sz w:val="24"/>
          <w:szCs w:val="24"/>
        </w:rPr>
        <w:t>thức</w:t>
      </w:r>
      <w:proofErr w:type="spellEnd"/>
      <w:r w:rsidRPr="00590F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0F4F">
        <w:rPr>
          <w:rFonts w:ascii="Times New Roman" w:hAnsi="Times New Roman"/>
          <w:b/>
          <w:sz w:val="24"/>
          <w:szCs w:val="24"/>
        </w:rPr>
        <w:t>kiểm</w:t>
      </w:r>
      <w:proofErr w:type="spellEnd"/>
      <w:r w:rsidRPr="00590F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0F4F">
        <w:rPr>
          <w:rFonts w:ascii="Times New Roman" w:hAnsi="Times New Roman"/>
          <w:b/>
          <w:sz w:val="24"/>
          <w:szCs w:val="24"/>
        </w:rPr>
        <w:t>tra</w:t>
      </w:r>
      <w:proofErr w:type="spellEnd"/>
      <w:r w:rsidRPr="00590F4F">
        <w:rPr>
          <w:rFonts w:ascii="Times New Roman" w:hAnsi="Times New Roman"/>
          <w:b/>
          <w:sz w:val="24"/>
          <w:szCs w:val="24"/>
        </w:rPr>
        <w:t>:</w:t>
      </w:r>
      <w:r w:rsidRPr="00590F4F">
        <w:rPr>
          <w:rFonts w:ascii="Times New Roman" w:hAnsi="Times New Roman"/>
          <w:sz w:val="24"/>
          <w:szCs w:val="24"/>
        </w:rPr>
        <w:t xml:space="preserve"> </w:t>
      </w:r>
      <w:r w:rsidRPr="00590F4F">
        <w:rPr>
          <w:rFonts w:ascii="Times New Roman" w:hAnsi="Times New Roman"/>
          <w:i/>
          <w:iCs/>
          <w:sz w:val="24"/>
          <w:szCs w:val="24"/>
          <w:lang w:val="nl-NL"/>
        </w:rPr>
        <w:t>Kết hợp giữa các dạng trắc nghiệm (nhiều lựa chọn, đúng/sai, câu trả lời ngắn</w:t>
      </w:r>
      <w:r w:rsidR="00604A0C" w:rsidRPr="00590F4F">
        <w:rPr>
          <w:rFonts w:ascii="Times New Roman" w:hAnsi="Times New Roman"/>
          <w:i/>
          <w:iCs/>
          <w:sz w:val="24"/>
          <w:szCs w:val="24"/>
          <w:lang w:val="nl-NL"/>
        </w:rPr>
        <w:t xml:space="preserve">) và </w:t>
      </w:r>
      <w:r w:rsidR="00CB0063" w:rsidRPr="00590F4F">
        <w:rPr>
          <w:rFonts w:ascii="Times New Roman" w:hAnsi="Times New Roman"/>
          <w:i/>
          <w:iCs/>
          <w:sz w:val="24"/>
          <w:szCs w:val="24"/>
          <w:lang w:val="nl-NL"/>
        </w:rPr>
        <w:t>tự luận</w:t>
      </w:r>
      <w:r w:rsidR="00604A0C" w:rsidRPr="00590F4F">
        <w:rPr>
          <w:rFonts w:ascii="Times New Roman" w:hAnsi="Times New Roman"/>
          <w:i/>
          <w:iCs/>
          <w:sz w:val="24"/>
          <w:szCs w:val="24"/>
          <w:lang w:val="nl-NL"/>
        </w:rPr>
        <w:t>.</w:t>
      </w:r>
    </w:p>
    <w:p w:rsidR="00CB0063" w:rsidRPr="00590F4F" w:rsidRDefault="00CB0063" w:rsidP="00CB0063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90F4F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spellStart"/>
      <w:r w:rsidRPr="00590F4F">
        <w:rPr>
          <w:rFonts w:ascii="Times New Roman" w:hAnsi="Times New Roman"/>
          <w:b/>
          <w:color w:val="000000" w:themeColor="text1"/>
          <w:sz w:val="24"/>
          <w:szCs w:val="24"/>
        </w:rPr>
        <w:t>Cấu</w:t>
      </w:r>
      <w:proofErr w:type="spellEnd"/>
      <w:r w:rsidRPr="00590F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90F4F">
        <w:rPr>
          <w:rFonts w:ascii="Times New Roman" w:hAnsi="Times New Roman"/>
          <w:b/>
          <w:color w:val="000000" w:themeColor="text1"/>
          <w:sz w:val="24"/>
          <w:szCs w:val="24"/>
        </w:rPr>
        <w:t>trúc</w:t>
      </w:r>
      <w:proofErr w:type="spellEnd"/>
      <w:r w:rsidRPr="00590F4F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CB0063" w:rsidRPr="00590F4F" w:rsidRDefault="00CB0063" w:rsidP="00CB0063">
      <w:pPr>
        <w:spacing w:before="40" w:line="276" w:lineRule="auto"/>
        <w:ind w:firstLine="284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nl-NL"/>
        </w:rPr>
      </w:pPr>
      <w:r w:rsidRPr="00590F4F">
        <w:rPr>
          <w:rFonts w:ascii="Times New Roman" w:hAnsi="Times New Roman"/>
          <w:color w:val="000000" w:themeColor="text1"/>
          <w:sz w:val="24"/>
          <w:szCs w:val="24"/>
          <w:lang w:val="nl-NL"/>
        </w:rPr>
        <w:t>+ Mức độ đề:</w:t>
      </w:r>
      <w:r w:rsidRPr="00590F4F">
        <w:rPr>
          <w:rFonts w:ascii="Times New Roman" w:hAnsi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590F4F">
        <w:rPr>
          <w:rFonts w:ascii="Times New Roman" w:hAnsi="Times New Roman"/>
          <w:i/>
          <w:iCs/>
          <w:color w:val="000000" w:themeColor="text1"/>
          <w:sz w:val="24"/>
          <w:szCs w:val="24"/>
          <w:lang w:val="nl-NL"/>
        </w:rPr>
        <w:t>40% Nhận biết; 30% Thông hiể</w:t>
      </w:r>
      <w:r w:rsidR="00112E2F" w:rsidRPr="00590F4F">
        <w:rPr>
          <w:rFonts w:ascii="Times New Roman" w:hAnsi="Times New Roman"/>
          <w:i/>
          <w:iCs/>
          <w:color w:val="000000" w:themeColor="text1"/>
          <w:sz w:val="24"/>
          <w:szCs w:val="24"/>
          <w:lang w:val="nl-NL"/>
        </w:rPr>
        <w:t>u; 3</w:t>
      </w:r>
      <w:r w:rsidRPr="00590F4F">
        <w:rPr>
          <w:rFonts w:ascii="Times New Roman" w:hAnsi="Times New Roman"/>
          <w:i/>
          <w:iCs/>
          <w:color w:val="000000" w:themeColor="text1"/>
          <w:sz w:val="24"/>
          <w:szCs w:val="24"/>
          <w:lang w:val="nl-NL"/>
        </w:rPr>
        <w:t>0% Vận dụng</w:t>
      </w:r>
      <w:r w:rsidR="00112E2F" w:rsidRPr="00590F4F">
        <w:rPr>
          <w:rFonts w:ascii="Times New Roman" w:hAnsi="Times New Roman"/>
          <w:i/>
          <w:iCs/>
          <w:color w:val="000000" w:themeColor="text1"/>
          <w:sz w:val="24"/>
          <w:szCs w:val="24"/>
          <w:lang w:val="nl-NL"/>
        </w:rPr>
        <w:t>.</w:t>
      </w:r>
    </w:p>
    <w:p w:rsidR="00CB0063" w:rsidRPr="00590F4F" w:rsidRDefault="00CB0063" w:rsidP="00CB0063">
      <w:pPr>
        <w:spacing w:before="40" w:line="276" w:lineRule="auto"/>
        <w:ind w:firstLine="284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nl-NL"/>
        </w:rPr>
      </w:pPr>
      <w:r w:rsidRPr="00590F4F">
        <w:rPr>
          <w:rFonts w:ascii="Times New Roman" w:hAnsi="Times New Roman"/>
          <w:iCs/>
          <w:color w:val="000000" w:themeColor="text1"/>
          <w:sz w:val="24"/>
          <w:szCs w:val="24"/>
          <w:lang w:val="nl-NL"/>
        </w:rPr>
        <w:t xml:space="preserve">+ Phần </w:t>
      </w:r>
      <w:r w:rsidRPr="00590F4F">
        <w:rPr>
          <w:rFonts w:ascii="Times New Roman" w:hAnsi="Times New Roman"/>
          <w:color w:val="000000" w:themeColor="text1"/>
          <w:sz w:val="24"/>
          <w:szCs w:val="24"/>
          <w:lang w:val="nl-NL"/>
        </w:rPr>
        <w:t>trắc</w:t>
      </w:r>
      <w:r w:rsidRPr="00590F4F">
        <w:rPr>
          <w:rFonts w:ascii="Times New Roman" w:hAnsi="Times New Roman"/>
          <w:iCs/>
          <w:color w:val="000000" w:themeColor="text1"/>
          <w:sz w:val="24"/>
          <w:szCs w:val="24"/>
          <w:lang w:val="nl-NL"/>
        </w:rPr>
        <w:t xml:space="preserve"> nghiệm: </w:t>
      </w:r>
      <w:r w:rsidRPr="00590F4F">
        <w:rPr>
          <w:rFonts w:ascii="Times New Roman" w:hAnsi="Times New Roman"/>
          <w:bCs/>
          <w:iCs/>
          <w:color w:val="000000" w:themeColor="text1"/>
          <w:sz w:val="24"/>
          <w:szCs w:val="24"/>
          <w:lang w:val="nl-NL"/>
        </w:rPr>
        <w:t xml:space="preserve">7,0 điểm </w:t>
      </w:r>
      <w:r w:rsidR="00112E2F" w:rsidRPr="00590F4F">
        <w:rPr>
          <w:rFonts w:ascii="Times New Roman" w:hAnsi="Times New Roman"/>
          <w:bCs/>
          <w:iCs/>
          <w:color w:val="000000" w:themeColor="text1"/>
          <w:sz w:val="24"/>
          <w:szCs w:val="24"/>
          <w:lang w:val="nl-NL"/>
        </w:rPr>
        <w:t>(</w:t>
      </w:r>
      <w:r w:rsidR="00112E2F" w:rsidRPr="00590F4F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nl-NL"/>
        </w:rPr>
        <w:t>(nhiều lựa chọn (3 điểm):12 câu, Đúng – Sai (2 điểm): 2 câu (mỗi câu 4 ý), trả lời ngắn (2 điểm):8 câu)</w:t>
      </w:r>
      <w:r w:rsidRPr="00590F4F">
        <w:rPr>
          <w:rFonts w:ascii="Times New Roman" w:hAnsi="Times New Roman"/>
          <w:bCs/>
          <w:i/>
          <w:color w:val="000000" w:themeColor="text1"/>
          <w:sz w:val="24"/>
          <w:szCs w:val="24"/>
          <w:lang w:val="nl-NL"/>
        </w:rPr>
        <w:t>.</w:t>
      </w:r>
    </w:p>
    <w:p w:rsidR="00CB0063" w:rsidRPr="00590F4F" w:rsidRDefault="00CB0063" w:rsidP="00CB0063">
      <w:pPr>
        <w:spacing w:before="40" w:line="276" w:lineRule="auto"/>
        <w:ind w:firstLine="284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nl-NL"/>
        </w:rPr>
      </w:pPr>
      <w:r w:rsidRPr="00590F4F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 xml:space="preserve">+ </w:t>
      </w:r>
      <w:r w:rsidRPr="00590F4F">
        <w:rPr>
          <w:rFonts w:ascii="Times New Roman" w:hAnsi="Times New Roman"/>
          <w:bCs/>
          <w:iCs/>
          <w:color w:val="000000" w:themeColor="text1"/>
          <w:sz w:val="24"/>
          <w:szCs w:val="24"/>
          <w:lang w:val="nl-NL"/>
        </w:rPr>
        <w:t>Phần tự luận: 3,0 điểm</w:t>
      </w:r>
      <w:r w:rsidRPr="00590F4F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nl-NL"/>
        </w:rPr>
        <w:t xml:space="preserve"> (</w:t>
      </w:r>
      <w:r w:rsidR="0068361F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nl-NL"/>
        </w:rPr>
        <w:t>3</w:t>
      </w:r>
      <w:r w:rsidR="00112E2F" w:rsidRPr="00590F4F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nl-NL"/>
        </w:rPr>
        <w:t xml:space="preserve"> câu)</w:t>
      </w:r>
    </w:p>
    <w:p w:rsidR="00CB0063" w:rsidRPr="00590F4F" w:rsidRDefault="00CB0063" w:rsidP="00112E2F">
      <w:pPr>
        <w:spacing w:before="40" w:afterLines="40" w:after="96"/>
        <w:ind w:firstLine="284"/>
        <w:rPr>
          <w:rFonts w:ascii="Times New Roman" w:hAnsi="Times New Roman"/>
          <w:iCs/>
          <w:color w:val="000000" w:themeColor="text1"/>
          <w:sz w:val="24"/>
          <w:szCs w:val="24"/>
          <w:lang w:val="nl-NL" w:eastAsia="fr-FR"/>
        </w:rPr>
      </w:pPr>
      <w:r w:rsidRPr="00590F4F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 xml:space="preserve">+ Nội dung: </w:t>
      </w:r>
      <w:r w:rsidRPr="00590F4F">
        <w:rPr>
          <w:rFonts w:ascii="Times New Roman" w:hAnsi="Times New Roman"/>
          <w:bCs/>
          <w:iCs/>
          <w:color w:val="000000" w:themeColor="text1"/>
          <w:sz w:val="24"/>
          <w:szCs w:val="24"/>
          <w:lang w:val="nl-NL" w:eastAsia="fr-FR"/>
        </w:rPr>
        <w:t>Monent lực. Điều kiện cân bằ</w:t>
      </w:r>
      <w:r w:rsidR="00112E2F" w:rsidRPr="00590F4F">
        <w:rPr>
          <w:rFonts w:ascii="Times New Roman" w:hAnsi="Times New Roman"/>
          <w:bCs/>
          <w:iCs/>
          <w:color w:val="000000" w:themeColor="text1"/>
          <w:sz w:val="24"/>
          <w:szCs w:val="24"/>
          <w:lang w:val="nl-NL" w:eastAsia="fr-FR"/>
        </w:rPr>
        <w:t>ng</w:t>
      </w:r>
      <w:r w:rsidRPr="00590F4F">
        <w:rPr>
          <w:rFonts w:ascii="Times New Roman" w:hAnsi="Times New Roman"/>
          <w:bCs/>
          <w:iCs/>
          <w:color w:val="000000" w:themeColor="text1"/>
          <w:sz w:val="24"/>
          <w:szCs w:val="24"/>
          <w:lang w:val="nl-NL" w:eastAsia="fr-FR"/>
        </w:rPr>
        <w:t>: 6 tiết</w:t>
      </w:r>
      <w:r w:rsidRPr="00590F4F">
        <w:rPr>
          <w:rFonts w:ascii="Times New Roman" w:hAnsi="Times New Roman"/>
          <w:i/>
          <w:iCs/>
          <w:color w:val="000000" w:themeColor="text1"/>
          <w:sz w:val="24"/>
          <w:szCs w:val="24"/>
          <w:lang w:val="nl-NL"/>
        </w:rPr>
        <w:t xml:space="preserve">, </w:t>
      </w:r>
      <w:r w:rsidRPr="00590F4F">
        <w:rPr>
          <w:rFonts w:ascii="Times New Roman" w:hAnsi="Times New Roman"/>
          <w:iCs/>
          <w:color w:val="000000" w:themeColor="text1"/>
          <w:sz w:val="24"/>
          <w:szCs w:val="24"/>
          <w:lang w:val="nl-NL" w:eastAsia="fr-FR"/>
        </w:rPr>
        <w:t>Năng lượng: 10 tiết.</w:t>
      </w:r>
    </w:p>
    <w:p w:rsidR="00CB0063" w:rsidRDefault="00CB0063" w:rsidP="00276182">
      <w:pPr>
        <w:spacing w:line="276" w:lineRule="auto"/>
        <w:rPr>
          <w:rFonts w:ascii="Times New Roman" w:hAnsi="Times New Roman"/>
          <w:i/>
          <w:iCs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1083"/>
        <w:gridCol w:w="1030"/>
        <w:gridCol w:w="691"/>
        <w:gridCol w:w="754"/>
        <w:gridCol w:w="775"/>
        <w:gridCol w:w="691"/>
        <w:gridCol w:w="754"/>
        <w:gridCol w:w="775"/>
        <w:gridCol w:w="691"/>
        <w:gridCol w:w="754"/>
        <w:gridCol w:w="775"/>
        <w:gridCol w:w="691"/>
        <w:gridCol w:w="754"/>
        <w:gridCol w:w="775"/>
        <w:gridCol w:w="698"/>
        <w:gridCol w:w="729"/>
        <w:gridCol w:w="748"/>
      </w:tblGrid>
      <w:tr w:rsidR="00CB0063" w:rsidTr="00CB0063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TT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Chủ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Chương</w:t>
            </w:r>
            <w:proofErr w:type="spellEnd"/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dung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Đơn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vị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kiến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thức</w:t>
            </w:r>
            <w:proofErr w:type="spellEnd"/>
          </w:p>
        </w:tc>
        <w:tc>
          <w:tcPr>
            <w:tcW w:w="8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Mức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độ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đánh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giá</w:t>
            </w:r>
            <w:proofErr w:type="spellEnd"/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Tổng</w:t>
            </w:r>
            <w:proofErr w:type="spellEnd"/>
          </w:p>
        </w:tc>
      </w:tr>
      <w:tr w:rsidR="00CB0063" w:rsidTr="00CB00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63" w:rsidRDefault="00CB006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63" w:rsidRDefault="00CB006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63" w:rsidRDefault="00CB006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TNKQ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luận</w:t>
            </w:r>
            <w:proofErr w:type="spellEnd"/>
          </w:p>
        </w:tc>
        <w:tc>
          <w:tcPr>
            <w:tcW w:w="2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CB0063" w:rsidTr="00CB00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63" w:rsidRDefault="00CB006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63" w:rsidRDefault="00CB006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63" w:rsidRDefault="00CB006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Nhiều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lựa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chọn</w:t>
            </w:r>
            <w:proofErr w:type="spellEnd"/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Đúng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- Sai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Trả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lời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ngắn</w:t>
            </w:r>
            <w:proofErr w:type="spellEnd"/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63" w:rsidRDefault="00CB006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2C5FD4" w:rsidTr="00CB00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63" w:rsidRDefault="00CB006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63" w:rsidRDefault="00CB006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63" w:rsidRDefault="00CB006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Biết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Hiểu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dụng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Biết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Hiểu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dụng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Biết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Hiểu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dụng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Biết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Hiểu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dụng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Biết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Hiểu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dụng</w:t>
            </w:r>
            <w:proofErr w:type="spellEnd"/>
          </w:p>
        </w:tc>
      </w:tr>
      <w:tr w:rsidR="00CB0063" w:rsidTr="00356577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Moment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lực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Điều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kiện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cân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bằng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CB0063" w:rsidRDefault="002C5FD4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Bài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13. </w:t>
            </w:r>
            <w:proofErr w:type="spellStart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>Tổng</w:t>
            </w:r>
            <w:proofErr w:type="spellEnd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>hợp</w:t>
            </w:r>
            <w:proofErr w:type="spellEnd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>lực</w:t>
            </w:r>
            <w:proofErr w:type="spellEnd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– </w:t>
            </w:r>
            <w:proofErr w:type="spellStart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>Phân</w:t>
            </w:r>
            <w:proofErr w:type="spellEnd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>tích</w:t>
            </w:r>
            <w:proofErr w:type="spellEnd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>lực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tiết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112E2F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112E2F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2C5FD4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0A1D16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F442B8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0A1D16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2F06FB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0</w:t>
            </w:r>
          </w:p>
        </w:tc>
      </w:tr>
      <w:tr w:rsidR="00CB0063" w:rsidTr="00356577"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Default="002C5FD4" w:rsidP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Bài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14. </w:t>
            </w:r>
            <w:r w:rsidR="00CB0063" w:rsidRPr="00D84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Moment </w:t>
            </w:r>
            <w:proofErr w:type="spellStart"/>
            <w:r w:rsidR="00CB0063" w:rsidRPr="00D8480D">
              <w:rPr>
                <w:rFonts w:ascii="Times New Roman" w:hAnsi="Times New Roman"/>
                <w:color w:val="000000"/>
                <w:sz w:val="24"/>
                <w:szCs w:val="24"/>
              </w:rPr>
              <w:t>lực</w:t>
            </w:r>
            <w:proofErr w:type="spellEnd"/>
            <w:r w:rsidR="00CB0063" w:rsidRPr="00D84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CB0063">
              <w:rPr>
                <w:rFonts w:ascii="Times New Roman" w:hAnsi="Times New Roman"/>
                <w:color w:val="000000"/>
                <w:sz w:val="24"/>
                <w:szCs w:val="24"/>
              </w:rPr>
              <w:t>Điều</w:t>
            </w:r>
            <w:proofErr w:type="spellEnd"/>
            <w:r w:rsidR="00CB00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0063">
              <w:rPr>
                <w:rFonts w:ascii="Times New Roman" w:hAnsi="Times New Roman"/>
                <w:color w:val="000000"/>
                <w:sz w:val="24"/>
                <w:szCs w:val="24"/>
              </w:rPr>
              <w:t>kiện</w:t>
            </w:r>
            <w:proofErr w:type="spellEnd"/>
            <w:r w:rsidR="00CB00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0063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="00CB0063" w:rsidRPr="00D8480D">
              <w:rPr>
                <w:rFonts w:ascii="Times New Roman" w:hAnsi="Times New Roman"/>
                <w:color w:val="000000"/>
                <w:sz w:val="24"/>
                <w:szCs w:val="24"/>
              </w:rPr>
              <w:t>ân</w:t>
            </w:r>
            <w:proofErr w:type="spellEnd"/>
            <w:r w:rsidR="00CB0063" w:rsidRPr="00D84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0063" w:rsidRPr="00D8480D">
              <w:rPr>
                <w:rFonts w:ascii="Times New Roman" w:hAnsi="Times New Roman"/>
                <w:color w:val="000000"/>
                <w:sz w:val="24"/>
                <w:szCs w:val="24"/>
              </w:rPr>
              <w:t>bằng</w:t>
            </w:r>
            <w:proofErr w:type="spellEnd"/>
            <w:r w:rsidR="00CB0063" w:rsidRPr="00D84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0063" w:rsidRPr="00D8480D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="00CB0063" w:rsidRPr="00D84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0063" w:rsidRPr="00D8480D">
              <w:rPr>
                <w:rFonts w:ascii="Times New Roman" w:hAnsi="Times New Roman"/>
                <w:color w:val="000000"/>
                <w:sz w:val="24"/>
                <w:szCs w:val="24"/>
              </w:rPr>
              <w:t>vậ</w:t>
            </w:r>
            <w:r w:rsidR="00CB0063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proofErr w:type="spellEnd"/>
            <w:r w:rsidR="00CB00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112E2F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0A1D16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590F4F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0A1D16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0A1D16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2F06FB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0A1D16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0A1D16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2F06FB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</w:tr>
      <w:tr w:rsidR="00CB0063" w:rsidTr="001A611A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Năng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lượng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CB0063" w:rsidRDefault="002C5FD4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Bài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15. </w:t>
            </w:r>
            <w:proofErr w:type="spellStart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>Năng</w:t>
            </w:r>
            <w:proofErr w:type="spellEnd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>lượng</w:t>
            </w:r>
            <w:proofErr w:type="spellEnd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>và</w:t>
            </w:r>
            <w:proofErr w:type="spellEnd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  <w:r w:rsidRPr="00257CF6">
              <w:rPr>
                <w:rFonts w:ascii="Times New Roman" w:hAnsi="Times New Roman"/>
                <w:sz w:val="26"/>
                <w:szCs w:val="26"/>
                <w:lang w:val="nl-NL"/>
              </w:rPr>
              <w:t>(4 tiết)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112E2F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2C5FD4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2C5FD4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0A1D16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0A1D16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F442B8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0A1D16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F442B8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0A1D16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</w:tr>
      <w:tr w:rsidR="00CB0063" w:rsidTr="001A611A"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D4" w:rsidRDefault="002C5FD4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Bài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16. </w:t>
            </w:r>
            <w:proofErr w:type="spellStart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>Công</w:t>
            </w:r>
            <w:proofErr w:type="spellEnd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>suất</w:t>
            </w:r>
            <w:proofErr w:type="spellEnd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– </w:t>
            </w:r>
            <w:proofErr w:type="spellStart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>Hiệu</w:t>
            </w:r>
            <w:proofErr w:type="spellEnd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B0063" w:rsidRPr="00CB0063">
              <w:rPr>
                <w:rFonts w:ascii="Times New Roman" w:hAnsi="Times New Roman"/>
                <w:sz w:val="24"/>
                <w:szCs w:val="24"/>
                <w:lang w:val="fr-FR"/>
              </w:rPr>
              <w:t>suất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</w:p>
          <w:p w:rsidR="00CB0063" w:rsidRPr="00CB0063" w:rsidRDefault="002C5FD4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(2</w:t>
            </w:r>
            <w:r w:rsidRPr="00257CF6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tiết)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0A1D16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2C5FD4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F442B8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0A1D16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D0CEF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CB0063" w:rsidTr="00F442B8"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63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CB0063" w:rsidRDefault="002C5FD4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Bài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17. </w:t>
            </w:r>
            <w:proofErr w:type="spellStart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>Động</w:t>
            </w:r>
            <w:proofErr w:type="spellEnd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>năng</w:t>
            </w:r>
            <w:proofErr w:type="spellEnd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>và</w:t>
            </w:r>
            <w:proofErr w:type="spellEnd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>thế</w:t>
            </w:r>
            <w:proofErr w:type="spellEnd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>năng</w:t>
            </w:r>
            <w:proofErr w:type="spellEnd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>Định</w:t>
            </w:r>
            <w:proofErr w:type="spellEnd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>luật</w:t>
            </w:r>
            <w:proofErr w:type="spellEnd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>bảo</w:t>
            </w:r>
            <w:proofErr w:type="spellEnd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>toàn</w:t>
            </w:r>
            <w:proofErr w:type="spellEnd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>cơ</w:t>
            </w:r>
            <w:proofErr w:type="spellEnd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>năng</w:t>
            </w:r>
            <w:proofErr w:type="spellEnd"/>
            <w:r w:rsidR="00CB0063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257CF6">
              <w:rPr>
                <w:rFonts w:ascii="Times New Roman" w:hAnsi="Times New Roman"/>
                <w:sz w:val="26"/>
                <w:szCs w:val="26"/>
                <w:lang w:val="nl-NL"/>
              </w:rPr>
              <w:t>(4 tiết)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DF1CA7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DF1CA7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F442B8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D0CEF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B0063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68361F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DF1CA7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CD0CEF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63" w:rsidRPr="00D33DD5" w:rsidRDefault="000A1D16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</w:tr>
      <w:tr w:rsidR="0068361F" w:rsidTr="0068361F">
        <w:tc>
          <w:tcPr>
            <w:tcW w:w="27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61F" w:rsidRPr="00D33DD5" w:rsidRDefault="0068361F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 w:rsidRPr="00D33DD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Tổng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A23F81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A23F81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0A1D16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68361F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0A1D16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0A1D16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A23F81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253BF2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0A1D16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68361F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68361F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68361F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DF1CA7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DF1CA7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0A1D16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</w:tc>
      </w:tr>
      <w:tr w:rsidR="0068361F" w:rsidTr="00E023A5">
        <w:tc>
          <w:tcPr>
            <w:tcW w:w="27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Default="0068361F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68361F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68361F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8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68361F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8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68361F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6E4887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40%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6E4887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30%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F" w:rsidRPr="00D33DD5" w:rsidRDefault="006E4887">
            <w:pPr>
              <w:widowControl w:val="0"/>
              <w:spacing w:before="20" w:after="8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3DD5">
              <w:rPr>
                <w:rFonts w:ascii="Times New Roman" w:hAnsi="Times New Roman"/>
                <w:sz w:val="24"/>
                <w:szCs w:val="24"/>
                <w:lang w:val="fr-FR"/>
              </w:rPr>
              <w:t>30%</w:t>
            </w:r>
          </w:p>
        </w:tc>
      </w:tr>
    </w:tbl>
    <w:p w:rsidR="00CB0063" w:rsidRDefault="00CB0063" w:rsidP="00CB0063">
      <w:pPr>
        <w:spacing w:after="0" w:line="276" w:lineRule="auto"/>
        <w:rPr>
          <w:rFonts w:ascii="Times New Roman" w:hAnsi="Times New Roman"/>
          <w:i/>
          <w:iCs/>
          <w:lang w:val="nl-NL"/>
        </w:rPr>
      </w:pPr>
    </w:p>
    <w:p w:rsidR="00CB0063" w:rsidRDefault="00CB0063" w:rsidP="00CB0063">
      <w:pPr>
        <w:spacing w:after="0" w:line="276" w:lineRule="auto"/>
        <w:rPr>
          <w:rFonts w:ascii="Times New Roman" w:hAnsi="Times New Roman"/>
          <w:i/>
          <w:iCs/>
          <w:lang w:val="nl-NL"/>
        </w:rPr>
      </w:pPr>
    </w:p>
    <w:p w:rsidR="002C5FD4" w:rsidRDefault="002C5FD4" w:rsidP="00CB0063">
      <w:pPr>
        <w:spacing w:after="0" w:line="276" w:lineRule="auto"/>
        <w:rPr>
          <w:rFonts w:ascii="Times New Roman" w:hAnsi="Times New Roman"/>
          <w:i/>
          <w:iCs/>
          <w:lang w:val="nl-NL"/>
        </w:rPr>
      </w:pPr>
    </w:p>
    <w:p w:rsidR="002C5FD4" w:rsidRDefault="002C5FD4" w:rsidP="00CB0063">
      <w:pPr>
        <w:spacing w:after="0" w:line="276" w:lineRule="auto"/>
        <w:rPr>
          <w:rFonts w:ascii="Times New Roman" w:hAnsi="Times New Roman"/>
          <w:i/>
          <w:iCs/>
          <w:lang w:val="nl-NL"/>
        </w:rPr>
      </w:pPr>
    </w:p>
    <w:p w:rsidR="002C5FD4" w:rsidRDefault="002C5FD4" w:rsidP="00CB0063">
      <w:pPr>
        <w:spacing w:after="0" w:line="276" w:lineRule="auto"/>
        <w:rPr>
          <w:rFonts w:ascii="Times New Roman" w:hAnsi="Times New Roman"/>
          <w:i/>
          <w:iCs/>
          <w:lang w:val="nl-NL"/>
        </w:rPr>
      </w:pPr>
    </w:p>
    <w:p w:rsidR="002C5FD4" w:rsidRDefault="002C5FD4" w:rsidP="00CB0063">
      <w:pPr>
        <w:spacing w:after="0" w:line="276" w:lineRule="auto"/>
        <w:rPr>
          <w:rFonts w:ascii="Times New Roman" w:hAnsi="Times New Roman"/>
          <w:i/>
          <w:iCs/>
          <w:lang w:val="nl-NL"/>
        </w:rPr>
      </w:pPr>
    </w:p>
    <w:p w:rsidR="002C5FD4" w:rsidRDefault="002C5FD4" w:rsidP="00CB0063">
      <w:pPr>
        <w:spacing w:after="0" w:line="276" w:lineRule="auto"/>
        <w:rPr>
          <w:rFonts w:ascii="Times New Roman" w:hAnsi="Times New Roman"/>
          <w:i/>
          <w:iCs/>
          <w:lang w:val="nl-NL"/>
        </w:rPr>
      </w:pPr>
    </w:p>
    <w:p w:rsidR="00CB0063" w:rsidRPr="00276182" w:rsidRDefault="00CB0063" w:rsidP="00CB0063">
      <w:pPr>
        <w:spacing w:after="0" w:line="276" w:lineRule="auto"/>
        <w:rPr>
          <w:rFonts w:ascii="Times New Roman" w:hAnsi="Times New Roman"/>
          <w:i/>
          <w:iCs/>
          <w:lang w:val="nl-NL"/>
        </w:rPr>
      </w:pPr>
    </w:p>
    <w:p w:rsidR="006E4887" w:rsidRPr="00257CF6" w:rsidRDefault="006E4887" w:rsidP="006E4887">
      <w:pPr>
        <w:tabs>
          <w:tab w:val="left" w:pos="567"/>
        </w:tabs>
        <w:spacing w:beforeLines="20" w:before="48" w:afterLines="20" w:after="48" w:line="312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3" w:name="_Toc135663732"/>
      <w:r w:rsidRPr="00257CF6">
        <w:rPr>
          <w:rFonts w:ascii="Times New Roman" w:hAnsi="Times New Roman"/>
          <w:b/>
          <w:color w:val="000000" w:themeColor="text1"/>
          <w:sz w:val="26"/>
          <w:szCs w:val="26"/>
        </w:rPr>
        <w:t xml:space="preserve">b) </w:t>
      </w:r>
      <w:proofErr w:type="spellStart"/>
      <w:r w:rsidRPr="00257CF6">
        <w:rPr>
          <w:rFonts w:ascii="Times New Roman" w:hAnsi="Times New Roman"/>
          <w:b/>
          <w:color w:val="000000" w:themeColor="text1"/>
          <w:sz w:val="26"/>
          <w:szCs w:val="26"/>
        </w:rPr>
        <w:t>Bản</w:t>
      </w:r>
      <w:proofErr w:type="spellEnd"/>
      <w:r w:rsidRPr="00257CF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7CF6">
        <w:rPr>
          <w:rFonts w:ascii="Times New Roman" w:hAnsi="Times New Roman"/>
          <w:b/>
          <w:color w:val="000000" w:themeColor="text1"/>
          <w:sz w:val="26"/>
          <w:szCs w:val="26"/>
        </w:rPr>
        <w:t>đặc</w:t>
      </w:r>
      <w:proofErr w:type="spellEnd"/>
      <w:r w:rsidRPr="00257CF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7CF6">
        <w:rPr>
          <w:rFonts w:ascii="Times New Roman" w:hAnsi="Times New Roman"/>
          <w:b/>
          <w:color w:val="000000" w:themeColor="text1"/>
          <w:sz w:val="26"/>
          <w:szCs w:val="26"/>
        </w:rPr>
        <w:t>tả</w:t>
      </w:r>
      <w:proofErr w:type="spellEnd"/>
    </w:p>
    <w:tbl>
      <w:tblPr>
        <w:tblStyle w:val="TableGrid1"/>
        <w:tblW w:w="14326" w:type="dxa"/>
        <w:tblLook w:val="04A0" w:firstRow="1" w:lastRow="0" w:firstColumn="1" w:lastColumn="0" w:noHBand="0" w:noVBand="1"/>
      </w:tblPr>
      <w:tblGrid>
        <w:gridCol w:w="624"/>
        <w:gridCol w:w="1466"/>
        <w:gridCol w:w="1682"/>
        <w:gridCol w:w="6491"/>
        <w:gridCol w:w="1611"/>
        <w:gridCol w:w="1275"/>
        <w:gridCol w:w="1157"/>
        <w:gridCol w:w="20"/>
      </w:tblGrid>
      <w:tr w:rsidR="006E4887" w:rsidRPr="00072FFF" w:rsidTr="00D0403B">
        <w:tc>
          <w:tcPr>
            <w:tcW w:w="624" w:type="dxa"/>
            <w:vMerge w:val="restart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66" w:type="dxa"/>
            <w:vMerge w:val="restart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CHƯƠNG</w:t>
            </w:r>
          </w:p>
        </w:tc>
        <w:tc>
          <w:tcPr>
            <w:tcW w:w="1682" w:type="dxa"/>
            <w:vMerge w:val="restart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Đơn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vị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kiến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thức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kĩ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6491" w:type="dxa"/>
            <w:vMerge w:val="restart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Mức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kiến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thức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kĩ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năng</w:t>
            </w:r>
            <w:proofErr w:type="spellEnd"/>
          </w:p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cần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kiểm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tra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đánh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4063" w:type="dxa"/>
            <w:gridSpan w:val="4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câu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hỏi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theo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mức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nhận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thức</w:t>
            </w:r>
            <w:proofErr w:type="spellEnd"/>
          </w:p>
        </w:tc>
      </w:tr>
      <w:tr w:rsidR="006E4887" w:rsidRPr="00072FFF" w:rsidTr="00D0403B">
        <w:trPr>
          <w:gridAfter w:val="1"/>
          <w:wAfter w:w="20" w:type="dxa"/>
        </w:trPr>
        <w:tc>
          <w:tcPr>
            <w:tcW w:w="624" w:type="dxa"/>
            <w:vMerge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66" w:type="dxa"/>
            <w:vMerge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682" w:type="dxa"/>
            <w:vMerge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491" w:type="dxa"/>
            <w:vMerge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611" w:type="dxa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Nhận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275" w:type="dxa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072FF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Thông</w:t>
            </w:r>
            <w:proofErr w:type="spellEnd"/>
            <w:r w:rsidRPr="00072FF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157" w:type="dxa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072FF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Vận</w:t>
            </w:r>
            <w:proofErr w:type="spellEnd"/>
            <w:r w:rsidRPr="00072FF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dụng</w:t>
            </w:r>
            <w:proofErr w:type="spellEnd"/>
          </w:p>
        </w:tc>
      </w:tr>
      <w:tr w:rsidR="006E4887" w:rsidRPr="00072FFF" w:rsidTr="00D0403B">
        <w:trPr>
          <w:gridAfter w:val="1"/>
          <w:wAfter w:w="20" w:type="dxa"/>
          <w:trHeight w:val="428"/>
        </w:trPr>
        <w:tc>
          <w:tcPr>
            <w:tcW w:w="624" w:type="dxa"/>
            <w:vMerge w:val="restart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66" w:type="dxa"/>
            <w:vMerge w:val="restart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72FFF">
              <w:rPr>
                <w:rFonts w:ascii="Times New Roman" w:hAnsi="Times New Roman"/>
                <w:b/>
                <w:sz w:val="26"/>
                <w:szCs w:val="26"/>
              </w:rPr>
              <w:t>MOMENT LỰC. ĐIỀU KIỆN CÂN BẰNG</w:t>
            </w:r>
          </w:p>
        </w:tc>
        <w:tc>
          <w:tcPr>
            <w:tcW w:w="1682" w:type="dxa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72FFF">
              <w:rPr>
                <w:rFonts w:ascii="Times New Roman" w:hAnsi="Times New Roman"/>
                <w:b/>
                <w:sz w:val="26"/>
                <w:szCs w:val="26"/>
              </w:rPr>
              <w:t xml:space="preserve">1. 1 </w:t>
            </w:r>
            <w:proofErr w:type="spellStart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  <w:proofErr w:type="spellEnd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>hợp</w:t>
            </w:r>
            <w:proofErr w:type="spellEnd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>Phân</w:t>
            </w:r>
            <w:proofErr w:type="spellEnd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>tích</w:t>
            </w:r>
            <w:proofErr w:type="spellEnd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491" w:type="dxa"/>
          </w:tcPr>
          <w:p w:rsidR="006E4887" w:rsidRPr="00072FFF" w:rsidRDefault="006E4887" w:rsidP="00FD6AD2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*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Nhận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biết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: </w:t>
            </w:r>
          </w:p>
          <w:p w:rsidR="006E4887" w:rsidRPr="00072FFF" w:rsidRDefault="006E4887" w:rsidP="00FD6AD2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Nắm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khái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niệm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tổng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hợp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phân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tích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quy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tắc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hình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bình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hành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quy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tắc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hợp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song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song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cùng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chiều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6E4887" w:rsidRPr="00072FFF" w:rsidRDefault="006E4887" w:rsidP="00FD6AD2">
            <w:pPr>
              <w:widowControl w:val="0"/>
              <w:spacing w:before="20" w:after="8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*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Thông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hiểu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1E65E3" w:rsidRDefault="006E4887" w:rsidP="00FD6AD2">
            <w:pPr>
              <w:widowControl w:val="0"/>
              <w:spacing w:before="20" w:after="80"/>
              <w:jc w:val="both"/>
              <w:rPr>
                <w:rFonts w:ascii="Times New Roman" w:eastAsia="Times New Roman" w:hAnsi="Times New Roman"/>
                <w:b/>
                <w:color w:val="00B0F0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Tìm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chiều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độ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lớn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tổng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hợp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đồng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quy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phân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tích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trên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phương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vuông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góc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nhau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</w:p>
          <w:p w:rsidR="006E4887" w:rsidRPr="00072FFF" w:rsidRDefault="006E4887" w:rsidP="00FD6AD2">
            <w:pPr>
              <w:widowControl w:val="0"/>
              <w:spacing w:before="20" w:after="8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*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Vận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dụng</w:t>
            </w:r>
            <w:proofErr w:type="spellEnd"/>
          </w:p>
          <w:p w:rsidR="006E4887" w:rsidRPr="00072FFF" w:rsidRDefault="006E4887" w:rsidP="00FD6AD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Tổng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hợp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2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đồng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quy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,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hai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song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song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,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cùng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chiều</w:t>
            </w:r>
            <w:proofErr w:type="spellEnd"/>
            <w:r w:rsidR="002F06FB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.</w:t>
            </w:r>
          </w:p>
        </w:tc>
        <w:tc>
          <w:tcPr>
            <w:tcW w:w="1611" w:type="dxa"/>
            <w:vAlign w:val="center"/>
          </w:tcPr>
          <w:p w:rsidR="00D0403B" w:rsidRDefault="00D0403B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I.1;III.1</w:t>
            </w:r>
          </w:p>
          <w:p w:rsidR="006E4887" w:rsidRPr="00072FFF" w:rsidRDefault="00D0403B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(</w:t>
            </w:r>
            <w:r w:rsidR="006E488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275" w:type="dxa"/>
            <w:vAlign w:val="center"/>
          </w:tcPr>
          <w:p w:rsidR="00D0403B" w:rsidRDefault="00D0403B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I.8; III.6</w:t>
            </w:r>
          </w:p>
          <w:p w:rsidR="006E4887" w:rsidRPr="00072FFF" w:rsidRDefault="00D0403B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(</w:t>
            </w:r>
            <w:r w:rsidR="006E488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157" w:type="dxa"/>
            <w:vAlign w:val="center"/>
          </w:tcPr>
          <w:p w:rsidR="006E4887" w:rsidRPr="006E4887" w:rsidRDefault="006E4887" w:rsidP="006E4887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6E4887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0</w:t>
            </w:r>
          </w:p>
        </w:tc>
      </w:tr>
      <w:tr w:rsidR="006E4887" w:rsidRPr="00072FFF" w:rsidTr="00D0403B">
        <w:trPr>
          <w:gridAfter w:val="1"/>
          <w:wAfter w:w="20" w:type="dxa"/>
          <w:trHeight w:val="1407"/>
        </w:trPr>
        <w:tc>
          <w:tcPr>
            <w:tcW w:w="624" w:type="dxa"/>
            <w:vMerge/>
            <w:tcBorders>
              <w:bottom w:val="nil"/>
            </w:tcBorders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66" w:type="dxa"/>
            <w:vMerge/>
            <w:tcBorders>
              <w:bottom w:val="nil"/>
            </w:tcBorders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682" w:type="dxa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72FFF">
              <w:rPr>
                <w:rFonts w:ascii="Times New Roman" w:hAnsi="Times New Roman"/>
                <w:b/>
                <w:sz w:val="26"/>
                <w:szCs w:val="26"/>
              </w:rPr>
              <w:t xml:space="preserve">1.2 Moment </w:t>
            </w:r>
            <w:proofErr w:type="spellStart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proofErr w:type="spellStart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>Điều</w:t>
            </w:r>
            <w:proofErr w:type="spellEnd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>kiện</w:t>
            </w:r>
            <w:proofErr w:type="spellEnd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>cân</w:t>
            </w:r>
            <w:proofErr w:type="spellEnd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>bằng</w:t>
            </w:r>
            <w:proofErr w:type="spellEnd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491" w:type="dxa"/>
            <w:vAlign w:val="center"/>
          </w:tcPr>
          <w:p w:rsidR="006E4887" w:rsidRPr="00072FFF" w:rsidRDefault="006E4887" w:rsidP="00FD6AD2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*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Nhận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biết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: </w:t>
            </w:r>
          </w:p>
          <w:p w:rsidR="001E65E3" w:rsidRDefault="006E4887" w:rsidP="00FD6AD2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Nêu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khái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niệm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moment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ngẫu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, moment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ngẫu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cánh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tay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đòn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vị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moment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6E4887" w:rsidRPr="00072FFF" w:rsidRDefault="006E4887" w:rsidP="00FD6AD2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Phát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biểu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quy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tắc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moment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điều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kiện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cân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bằng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vật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6E4887" w:rsidRPr="00072FFF" w:rsidRDefault="006E4887" w:rsidP="00FD6AD2">
            <w:pPr>
              <w:widowControl w:val="0"/>
              <w:spacing w:before="20" w:after="8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*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Thông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hiểu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</w:p>
          <w:p w:rsidR="006E4887" w:rsidRPr="002F06FB" w:rsidRDefault="006E4887" w:rsidP="00FD6AD2">
            <w:pPr>
              <w:widowControl w:val="0"/>
              <w:spacing w:before="20" w:after="80"/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Nêu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tác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dụng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moment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ngẫu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chỉ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làm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quay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vật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2F06FB" w:rsidRDefault="006E4887" w:rsidP="002F06FB">
            <w:pPr>
              <w:widowControl w:val="0"/>
              <w:spacing w:before="20" w:after="80"/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Xác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định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cánh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tay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đòn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="002F06FB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.</w:t>
            </w:r>
          </w:p>
          <w:p w:rsidR="002F06FB" w:rsidRPr="002F06FB" w:rsidRDefault="006E4887" w:rsidP="002F06FB">
            <w:pPr>
              <w:widowControl w:val="0"/>
              <w:spacing w:before="20" w:after="80"/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Tính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moment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trong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trường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hợp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giản</w:t>
            </w:r>
            <w:proofErr w:type="spellEnd"/>
            <w:r w:rsidR="002F06FB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6E4887" w:rsidRPr="00072FFF" w:rsidRDefault="006E4887" w:rsidP="00FD6AD2">
            <w:pPr>
              <w:widowControl w:val="0"/>
              <w:spacing w:before="20" w:after="8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Hiểu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quy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tắc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moment,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điều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kiện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cân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bằng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vật</w:t>
            </w:r>
            <w:proofErr w:type="spellEnd"/>
          </w:p>
          <w:p w:rsidR="006E4887" w:rsidRPr="00072FFF" w:rsidRDefault="006E4887" w:rsidP="00FD6AD2">
            <w:pPr>
              <w:widowControl w:val="0"/>
              <w:spacing w:before="20" w:after="8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*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Vận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dụng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</w:p>
          <w:p w:rsidR="006E4887" w:rsidRPr="002F06FB" w:rsidRDefault="006E4887" w:rsidP="002F06FB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Vận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dụng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thức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tính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moment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momen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ngẫu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quy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tắc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moment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6E4887" w:rsidRPr="00072FFF" w:rsidRDefault="006E4887" w:rsidP="00FD6AD2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Vận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dụng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quy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tắc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moment,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điều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kiện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cân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bằng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vật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cho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trường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hợp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trong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tế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11" w:type="dxa"/>
            <w:vAlign w:val="center"/>
          </w:tcPr>
          <w:p w:rsidR="00B04EAA" w:rsidRDefault="00B04EAA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I.2; II.1a,b;</w:t>
            </w:r>
          </w:p>
          <w:p w:rsidR="00B04EAA" w:rsidRDefault="00B04EAA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III.2</w:t>
            </w:r>
          </w:p>
          <w:p w:rsidR="006E4887" w:rsidRPr="00072FFF" w:rsidRDefault="00B04EAA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(</w:t>
            </w:r>
            <w:r w:rsidR="006E488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275" w:type="dxa"/>
            <w:vAlign w:val="center"/>
          </w:tcPr>
          <w:p w:rsidR="00B04EAA" w:rsidRDefault="00B04EAA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I.9; II.1c,d</w:t>
            </w:r>
          </w:p>
          <w:p w:rsidR="006E4887" w:rsidRPr="00072FFF" w:rsidRDefault="00B04EAA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(</w:t>
            </w:r>
            <w:r w:rsidR="006E488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157" w:type="dxa"/>
            <w:vAlign w:val="center"/>
          </w:tcPr>
          <w:p w:rsidR="00B04EAA" w:rsidRDefault="00B04EAA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IV.1</w:t>
            </w:r>
          </w:p>
          <w:p w:rsidR="006E4887" w:rsidRPr="00072FFF" w:rsidRDefault="00B04EAA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(</w:t>
            </w:r>
            <w:r w:rsidR="006E4887" w:rsidRPr="00072FF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C)</w:t>
            </w:r>
          </w:p>
        </w:tc>
      </w:tr>
      <w:tr w:rsidR="006E4887" w:rsidRPr="00072FFF" w:rsidTr="00D0403B">
        <w:trPr>
          <w:gridAfter w:val="1"/>
          <w:wAfter w:w="20" w:type="dxa"/>
          <w:trHeight w:val="286"/>
        </w:trPr>
        <w:tc>
          <w:tcPr>
            <w:tcW w:w="624" w:type="dxa"/>
            <w:vMerge w:val="restart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66" w:type="dxa"/>
            <w:vMerge w:val="restart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rPr>
                <w:rFonts w:ascii="Times New Roman" w:hAnsi="Times New Roman"/>
                <w:b/>
                <w:sz w:val="26"/>
                <w:szCs w:val="26"/>
              </w:rPr>
            </w:pPr>
            <w:r w:rsidRPr="00072FFF">
              <w:rPr>
                <w:rFonts w:ascii="Times New Roman" w:hAnsi="Times New Roman"/>
                <w:b/>
                <w:sz w:val="26"/>
                <w:szCs w:val="26"/>
              </w:rPr>
              <w:t>NĂNG LƯỢNG</w:t>
            </w:r>
          </w:p>
        </w:tc>
        <w:tc>
          <w:tcPr>
            <w:tcW w:w="1682" w:type="dxa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ind w:right="27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2.1.</w:t>
            </w:r>
            <w:r w:rsidRPr="00072FF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72F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>Năng</w:t>
            </w:r>
            <w:proofErr w:type="spellEnd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>lượng</w:t>
            </w:r>
            <w:proofErr w:type="spellEnd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6491" w:type="dxa"/>
          </w:tcPr>
          <w:p w:rsidR="006E4887" w:rsidRPr="00072FFF" w:rsidRDefault="006E4887" w:rsidP="00FD6AD2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*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Nhận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biết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: </w:t>
            </w:r>
          </w:p>
          <w:p w:rsidR="00EE3E99" w:rsidRDefault="006E4887" w:rsidP="00FD6AD2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Biết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vật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mang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năng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lượng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dưới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dạng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nào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?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các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tính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chất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năng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lượng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cách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thức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truyền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năng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lượng</w:t>
            </w:r>
            <w:proofErr w:type="spellEnd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>định</w:t>
            </w:r>
            <w:proofErr w:type="spellEnd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>luật</w:t>
            </w:r>
            <w:proofErr w:type="spellEnd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>bảo</w:t>
            </w:r>
            <w:proofErr w:type="spellEnd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>toàn</w:t>
            </w:r>
            <w:proofErr w:type="spellEnd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>năng</w:t>
            </w:r>
            <w:proofErr w:type="spellEnd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>lượng</w:t>
            </w:r>
            <w:proofErr w:type="spellEnd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6E4887" w:rsidRPr="00072FFF" w:rsidRDefault="006E4887" w:rsidP="00EE3E99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Nêu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biểu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thức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tính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các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đặc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điểm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Pr="00072FFF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</w:p>
          <w:p w:rsidR="006E4887" w:rsidRPr="00072FFF" w:rsidRDefault="006E4887" w:rsidP="00FD6AD2">
            <w:pPr>
              <w:widowControl w:val="0"/>
              <w:spacing w:before="20" w:after="8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*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Thông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hiểu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6E4887" w:rsidRPr="00072FFF" w:rsidRDefault="006E4887" w:rsidP="00FD6AD2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Nêu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ví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dụ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chứng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tỏ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thể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truyền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năng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lượng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từ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vật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này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sang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vật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khác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bằng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cách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 w:rsidRPr="00072FFF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hiện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6E4887" w:rsidRPr="00072FFF" w:rsidRDefault="006E4887" w:rsidP="00FD6AD2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Hiểu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sự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chuyển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hóa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các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dạng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năng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lượng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6E4887" w:rsidRPr="00072FFF" w:rsidRDefault="006E4887" w:rsidP="00FD6AD2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Hiểu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trường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hợp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nào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sinh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phát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động</w:t>
            </w:r>
            <w:proofErr w:type="spellEnd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>cản</w:t>
            </w:r>
            <w:proofErr w:type="spellEnd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>không</w:t>
            </w:r>
            <w:proofErr w:type="spellEnd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>sinh</w:t>
            </w:r>
            <w:proofErr w:type="spellEnd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="00EE3E9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6E4887" w:rsidRPr="00072FFF" w:rsidRDefault="006E4887" w:rsidP="00FD6AD2">
            <w:pPr>
              <w:widowControl w:val="0"/>
              <w:spacing w:before="20" w:after="8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*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Vận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dụng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</w:p>
          <w:p w:rsidR="006E4887" w:rsidRPr="00EE3E99" w:rsidRDefault="006E4887" w:rsidP="00EE3E99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Vận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dụ</w:t>
            </w:r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ng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thức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6E4887" w:rsidRPr="00072FFF" w:rsidRDefault="006E4887" w:rsidP="00FD6AD2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Tính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các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tác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dụng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vật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trường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hợp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trong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tế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11" w:type="dxa"/>
            <w:vAlign w:val="center"/>
          </w:tcPr>
          <w:p w:rsidR="00B04EAA" w:rsidRDefault="00B04EAA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I.3; II.2a, b; III.3</w:t>
            </w:r>
          </w:p>
          <w:p w:rsidR="006E4887" w:rsidRPr="00072FFF" w:rsidRDefault="00B04EAA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(</w:t>
            </w:r>
            <w:r w:rsidR="006E488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275" w:type="dxa"/>
            <w:vAlign w:val="center"/>
          </w:tcPr>
          <w:p w:rsidR="00B04EAA" w:rsidRDefault="00B04EAA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I.10; II.2c, d; </w:t>
            </w:r>
          </w:p>
          <w:p w:rsidR="006E4887" w:rsidRPr="00072FFF" w:rsidRDefault="00B04EAA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(</w:t>
            </w:r>
            <w:r w:rsidR="006E488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157" w:type="dxa"/>
            <w:vAlign w:val="center"/>
          </w:tcPr>
          <w:p w:rsidR="00B04EAA" w:rsidRDefault="00B04EAA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IV.2</w:t>
            </w:r>
          </w:p>
          <w:p w:rsidR="006E4887" w:rsidRPr="00072FFF" w:rsidRDefault="00B04EAA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(</w:t>
            </w:r>
            <w:r w:rsidR="006E4887" w:rsidRPr="00072FF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C)</w:t>
            </w:r>
          </w:p>
        </w:tc>
      </w:tr>
      <w:tr w:rsidR="006E4887" w:rsidRPr="00072FFF" w:rsidTr="00D0403B">
        <w:trPr>
          <w:gridAfter w:val="1"/>
          <w:wAfter w:w="20" w:type="dxa"/>
          <w:trHeight w:val="286"/>
        </w:trPr>
        <w:tc>
          <w:tcPr>
            <w:tcW w:w="624" w:type="dxa"/>
            <w:vMerge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66" w:type="dxa"/>
            <w:vMerge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682" w:type="dxa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ind w:right="27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2.2 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Công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suất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Hiệu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suất</w:t>
            </w:r>
            <w:proofErr w:type="spellEnd"/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491" w:type="dxa"/>
          </w:tcPr>
          <w:p w:rsidR="006E4887" w:rsidRPr="00072FFF" w:rsidRDefault="006E4887" w:rsidP="00FD6AD2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*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Nhận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biết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: </w:t>
            </w:r>
          </w:p>
          <w:p w:rsidR="006E4887" w:rsidRPr="00072FFF" w:rsidRDefault="006E4887" w:rsidP="00FD6AD2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Nêu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định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nghĩa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vị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thức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tính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suất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hiệu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suất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6E4887" w:rsidRPr="00072FFF" w:rsidRDefault="006E4887" w:rsidP="00FD6AD2">
            <w:pPr>
              <w:widowControl w:val="0"/>
              <w:spacing w:before="20" w:after="8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*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Thông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hiểu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6E4887" w:rsidRPr="00072FFF" w:rsidRDefault="006E4887" w:rsidP="00FD6AD2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b/>
                <w:color w:val="00B0F0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- So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sánh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suất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hiệu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suấ</w:t>
            </w:r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từ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tình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huống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tế</w:t>
            </w:r>
            <w:proofErr w:type="spellEnd"/>
            <w:r w:rsidR="001E65E3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6E4887" w:rsidRPr="00072FFF" w:rsidRDefault="006E4887" w:rsidP="00FD6AD2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b/>
                <w:color w:val="00B0F0"/>
                <w:sz w:val="26"/>
                <w:szCs w:val="26"/>
              </w:rPr>
              <w:t xml:space="preserve"> </w:t>
            </w:r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*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Vận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dụng</w:t>
            </w:r>
            <w:proofErr w:type="spellEnd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</w:p>
          <w:p w:rsidR="006E4887" w:rsidRPr="00072FFF" w:rsidRDefault="006E4887" w:rsidP="00FD6AD2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Vận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dụng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mối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liên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hệ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suất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với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vận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tốc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trong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tình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huống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tế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6E4887" w:rsidRPr="00072FFF" w:rsidRDefault="006E4887" w:rsidP="00FD6AD2">
            <w:pPr>
              <w:widowControl w:val="0"/>
              <w:spacing w:before="121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Vận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dụng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hiệu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suất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trong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trường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hợp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tế</w:t>
            </w:r>
            <w:proofErr w:type="spellEnd"/>
            <w:r w:rsidRPr="00072FFF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6E4887" w:rsidRPr="00072FFF" w:rsidRDefault="006E4887" w:rsidP="00FD6AD2">
            <w:pPr>
              <w:widowControl w:val="0"/>
              <w:spacing w:before="121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1" w:type="dxa"/>
            <w:vAlign w:val="center"/>
          </w:tcPr>
          <w:p w:rsidR="00B04EAA" w:rsidRDefault="00B04EAA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I.4; III.4</w:t>
            </w:r>
          </w:p>
          <w:p w:rsidR="006E4887" w:rsidRPr="00072FFF" w:rsidRDefault="00B04EAA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(</w:t>
            </w:r>
            <w:r w:rsidR="006E488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275" w:type="dxa"/>
            <w:vAlign w:val="center"/>
          </w:tcPr>
          <w:p w:rsidR="00B04EAA" w:rsidRDefault="00B04EAA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I.11</w:t>
            </w:r>
          </w:p>
          <w:p w:rsidR="006E4887" w:rsidRPr="00CD0CEF" w:rsidRDefault="00B04EAA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(</w:t>
            </w:r>
            <w:r w:rsidR="00CD0CEF" w:rsidRPr="00CD0CEF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C)</w:t>
            </w:r>
          </w:p>
        </w:tc>
        <w:tc>
          <w:tcPr>
            <w:tcW w:w="1157" w:type="dxa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72FF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6E4887" w:rsidRPr="005F57E6" w:rsidTr="00D0403B">
        <w:trPr>
          <w:gridAfter w:val="1"/>
          <w:wAfter w:w="20" w:type="dxa"/>
          <w:trHeight w:val="286"/>
        </w:trPr>
        <w:tc>
          <w:tcPr>
            <w:tcW w:w="624" w:type="dxa"/>
            <w:vMerge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66" w:type="dxa"/>
            <w:vMerge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682" w:type="dxa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ind w:right="27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2.3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luật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6491" w:type="dxa"/>
          </w:tcPr>
          <w:p w:rsidR="006E4887" w:rsidRPr="005F57E6" w:rsidRDefault="006E4887" w:rsidP="00FD6AD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57E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5F57E6">
              <w:rPr>
                <w:rFonts w:ascii="Times New Roman" w:eastAsia="Times New Roman" w:hAnsi="Times New Roman"/>
                <w:b/>
                <w:sz w:val="28"/>
                <w:szCs w:val="28"/>
              </w:rPr>
              <w:t>Nhận</w:t>
            </w:r>
            <w:proofErr w:type="spellEnd"/>
            <w:r w:rsidRPr="005F57E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57E6">
              <w:rPr>
                <w:rFonts w:ascii="Times New Roman" w:eastAsia="Times New Roman" w:hAnsi="Times New Roman"/>
                <w:b/>
                <w:sz w:val="28"/>
                <w:szCs w:val="28"/>
              </w:rPr>
              <w:t>biết</w:t>
            </w:r>
            <w:proofErr w:type="spellEnd"/>
            <w:r w:rsidRPr="005F57E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: </w:t>
            </w:r>
          </w:p>
          <w:p w:rsidR="001E65E3" w:rsidRDefault="006E4887" w:rsidP="00FD6AD2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đo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E4887" w:rsidRPr="00BF172E" w:rsidRDefault="006E4887" w:rsidP="00FD6AD2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đo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E4887" w:rsidRDefault="006E4887" w:rsidP="00FD6AD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Nắm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E4887" w:rsidRPr="00BF172E" w:rsidRDefault="006E4887" w:rsidP="00FD6AD2">
            <w:p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đo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E65E3" w:rsidRDefault="006E4887" w:rsidP="00FD6AD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lực</w:t>
            </w:r>
            <w:proofErr w:type="spellEnd"/>
            <w:r w:rsidR="001E65E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E65E3" w:rsidRDefault="006E4887" w:rsidP="00FD6AD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192F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8192F">
              <w:rPr>
                <w:rFonts w:ascii="Times New Roman" w:eastAsia="Times New Roman" w:hAnsi="Times New Roman"/>
                <w:sz w:val="28"/>
                <w:szCs w:val="28"/>
              </w:rPr>
              <w:t>Phát</w:t>
            </w:r>
            <w:proofErr w:type="spellEnd"/>
            <w:r w:rsidRPr="003819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/>
                <w:sz w:val="28"/>
                <w:szCs w:val="28"/>
              </w:rPr>
              <w:t>biểu</w:t>
            </w:r>
            <w:proofErr w:type="spellEnd"/>
            <w:r w:rsidRPr="003819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E4887" w:rsidRPr="006D36A1" w:rsidRDefault="006E4887" w:rsidP="00FD6AD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D36A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6D36A1">
              <w:rPr>
                <w:rFonts w:ascii="Times New Roman" w:eastAsia="Times New Roman" w:hAnsi="Times New Roman"/>
                <w:b/>
                <w:sz w:val="28"/>
                <w:szCs w:val="28"/>
              </w:rPr>
              <w:t>Thông</w:t>
            </w:r>
            <w:proofErr w:type="spellEnd"/>
            <w:r w:rsidRPr="006D36A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36A1">
              <w:rPr>
                <w:rFonts w:ascii="Times New Roman" w:eastAsia="Times New Roman" w:hAnsi="Times New Roman"/>
                <w:b/>
                <w:sz w:val="28"/>
                <w:szCs w:val="28"/>
              </w:rPr>
              <w:t>hiểu</w:t>
            </w:r>
            <w:proofErr w:type="spellEnd"/>
            <w:r w:rsidRPr="006D36A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: </w:t>
            </w:r>
          </w:p>
          <w:p w:rsidR="006E4887" w:rsidRPr="00BF172E" w:rsidRDefault="006E4887" w:rsidP="00FD6AD2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mối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lực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1E65E3">
              <w:rPr>
                <w:rFonts w:ascii="Times New Roman" w:eastAsia="Times New Roman" w:hAnsi="Times New Roman"/>
                <w:i/>
                <w:sz w:val="28"/>
                <w:szCs w:val="28"/>
              </w:rPr>
              <w:t>.</w:t>
            </w:r>
          </w:p>
          <w:p w:rsidR="006E4887" w:rsidRPr="00BF172E" w:rsidRDefault="006E4887" w:rsidP="00FD6AD2">
            <w:pPr>
              <w:widowControl w:val="0"/>
              <w:spacing w:before="20" w:after="8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chuyển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="001E65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:rsidR="006E4887" w:rsidRDefault="006E4887" w:rsidP="00FD6AD2">
            <w:pPr>
              <w:widowControl w:val="0"/>
              <w:spacing w:before="20" w:after="8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nhiều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="001E65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:rsidR="006E4887" w:rsidRPr="006D36A1" w:rsidRDefault="001E65E3" w:rsidP="00FD6AD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dụng</w:t>
            </w:r>
            <w:proofErr w:type="spellEnd"/>
          </w:p>
          <w:p w:rsidR="006E4887" w:rsidRPr="005223CB" w:rsidRDefault="006E4887" w:rsidP="00FD6AD2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chuyển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hoá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luật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quyết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huống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38192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5223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E4887" w:rsidRPr="005F57E6" w:rsidRDefault="006E4887" w:rsidP="00FD6AD2">
            <w:pPr>
              <w:widowControl w:val="0"/>
              <w:spacing w:before="121"/>
              <w:ind w:left="102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1" w:type="dxa"/>
            <w:vAlign w:val="center"/>
          </w:tcPr>
          <w:p w:rsidR="00A34B83" w:rsidRDefault="00A34B83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  <w:p w:rsidR="00A34B83" w:rsidRDefault="00A34B83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  <w:p w:rsidR="00A34B83" w:rsidRDefault="00A34B83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  <w:p w:rsidR="00D00A25" w:rsidRDefault="00D00A25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I.5, 6, 7; III.5</w:t>
            </w:r>
          </w:p>
          <w:p w:rsidR="006E4887" w:rsidRPr="001126AE" w:rsidRDefault="00B04EAA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(</w:t>
            </w:r>
            <w:r w:rsidR="006E488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275" w:type="dxa"/>
            <w:vAlign w:val="center"/>
          </w:tcPr>
          <w:p w:rsidR="00A34B83" w:rsidRDefault="00A34B83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</w:p>
          <w:p w:rsidR="00A34B83" w:rsidRDefault="00A34B83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</w:p>
          <w:p w:rsidR="00A34B83" w:rsidRDefault="00A34B83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</w:p>
          <w:p w:rsidR="00D00A25" w:rsidRDefault="00D00A25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I.12; III.7,8</w:t>
            </w:r>
          </w:p>
          <w:p w:rsidR="006E4887" w:rsidRPr="00CD0CEF" w:rsidRDefault="00B04EAA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(</w:t>
            </w:r>
            <w:r w:rsidR="00CD0CEF" w:rsidRPr="00CD0CEF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C)</w:t>
            </w:r>
          </w:p>
        </w:tc>
        <w:tc>
          <w:tcPr>
            <w:tcW w:w="1157" w:type="dxa"/>
            <w:vAlign w:val="center"/>
          </w:tcPr>
          <w:p w:rsidR="00A34B83" w:rsidRDefault="00A34B83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  <w:p w:rsidR="00A34B83" w:rsidRDefault="00A34B83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  <w:p w:rsidR="00A34B83" w:rsidRDefault="00A34B83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  <w:p w:rsidR="00D00A25" w:rsidRDefault="00D00A25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IV.3</w:t>
            </w:r>
          </w:p>
          <w:p w:rsidR="006E4887" w:rsidRPr="001126AE" w:rsidRDefault="00D00A25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(</w:t>
            </w:r>
            <w:r w:rsidR="006E488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C)</w:t>
            </w:r>
          </w:p>
        </w:tc>
      </w:tr>
      <w:tr w:rsidR="006E4887" w:rsidRPr="00072FFF" w:rsidTr="00D0403B">
        <w:trPr>
          <w:gridAfter w:val="1"/>
          <w:wAfter w:w="20" w:type="dxa"/>
          <w:trHeight w:val="286"/>
        </w:trPr>
        <w:tc>
          <w:tcPr>
            <w:tcW w:w="3772" w:type="dxa"/>
            <w:gridSpan w:val="3"/>
            <w:vMerge w:val="restart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72FF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6491" w:type="dxa"/>
          </w:tcPr>
          <w:p w:rsidR="006E4887" w:rsidRPr="00072FFF" w:rsidRDefault="006E4887" w:rsidP="00FD6AD2">
            <w:pPr>
              <w:widowControl w:val="0"/>
              <w:spacing w:before="121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072FFF">
              <w:rPr>
                <w:rFonts w:ascii="Times New Roman" w:eastAsia="Times New Roman" w:hAnsi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611" w:type="dxa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72FF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16 TN</w:t>
            </w:r>
          </w:p>
        </w:tc>
        <w:tc>
          <w:tcPr>
            <w:tcW w:w="1275" w:type="dxa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72FF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 TN</w:t>
            </w:r>
          </w:p>
        </w:tc>
        <w:tc>
          <w:tcPr>
            <w:tcW w:w="1157" w:type="dxa"/>
            <w:vAlign w:val="center"/>
          </w:tcPr>
          <w:p w:rsidR="006E4887" w:rsidRPr="00072FFF" w:rsidRDefault="006E4887" w:rsidP="006E4887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  <w:r w:rsidRPr="00072FF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TL</w:t>
            </w:r>
          </w:p>
        </w:tc>
      </w:tr>
      <w:tr w:rsidR="006E4887" w:rsidRPr="00072FFF" w:rsidTr="00D0403B">
        <w:trPr>
          <w:gridAfter w:val="1"/>
          <w:wAfter w:w="20" w:type="dxa"/>
          <w:trHeight w:val="286"/>
        </w:trPr>
        <w:tc>
          <w:tcPr>
            <w:tcW w:w="3772" w:type="dxa"/>
            <w:gridSpan w:val="3"/>
            <w:vMerge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6491" w:type="dxa"/>
          </w:tcPr>
          <w:p w:rsidR="006E4887" w:rsidRPr="00072FFF" w:rsidRDefault="006E4887" w:rsidP="00FD6AD2">
            <w:pPr>
              <w:widowControl w:val="0"/>
              <w:spacing w:before="20" w:after="8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 w:rsidRPr="00072FFF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 xml:space="preserve">Tỉ lệ </w:t>
            </w:r>
          </w:p>
        </w:tc>
        <w:tc>
          <w:tcPr>
            <w:tcW w:w="1611" w:type="dxa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72FF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40%</w:t>
            </w:r>
          </w:p>
        </w:tc>
        <w:tc>
          <w:tcPr>
            <w:tcW w:w="1275" w:type="dxa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72FF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30%</w:t>
            </w:r>
          </w:p>
        </w:tc>
        <w:tc>
          <w:tcPr>
            <w:tcW w:w="1157" w:type="dxa"/>
            <w:vAlign w:val="center"/>
          </w:tcPr>
          <w:p w:rsidR="006E4887" w:rsidRPr="00072FFF" w:rsidRDefault="006E4887" w:rsidP="00FD6AD2">
            <w:pPr>
              <w:widowControl w:val="0"/>
              <w:spacing w:before="20" w:after="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  <w:r w:rsidRPr="00072FF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0%</w:t>
            </w:r>
          </w:p>
        </w:tc>
      </w:tr>
    </w:tbl>
    <w:p w:rsidR="006E4887" w:rsidRPr="00257CF6" w:rsidRDefault="006E4887" w:rsidP="006E4887">
      <w:pPr>
        <w:tabs>
          <w:tab w:val="left" w:pos="567"/>
        </w:tabs>
        <w:spacing w:beforeLines="20" w:before="48" w:afterLines="20" w:after="48" w:line="312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bookmarkEnd w:id="3"/>
    <w:p w:rsidR="006E4887" w:rsidRDefault="006E4887" w:rsidP="004D5B97">
      <w:pPr>
        <w:widowControl w:val="0"/>
        <w:spacing w:before="20" w:after="80" w:line="240" w:lineRule="auto"/>
        <w:rPr>
          <w:rFonts w:ascii="Times New Roman" w:hAnsi="Times New Roman"/>
          <w:b/>
          <w:sz w:val="28"/>
          <w:szCs w:val="28"/>
        </w:rPr>
      </w:pPr>
    </w:p>
    <w:sectPr w:rsidR="006E4887" w:rsidSect="00CB0063">
      <w:pgSz w:w="15840" w:h="12240" w:orient="landscape"/>
      <w:pgMar w:top="851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7225"/>
    <w:multiLevelType w:val="hybridMultilevel"/>
    <w:tmpl w:val="F9B09890"/>
    <w:lvl w:ilvl="0" w:tplc="C714D50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E2B99"/>
    <w:multiLevelType w:val="hybridMultilevel"/>
    <w:tmpl w:val="796CB744"/>
    <w:lvl w:ilvl="0" w:tplc="81480F2C">
      <w:start w:val="1"/>
      <w:numFmt w:val="decimal"/>
      <w:lvlText w:val="Câu %1. "/>
      <w:lvlJc w:val="left"/>
      <w:pPr>
        <w:ind w:left="720" w:hanging="36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92B69"/>
    <w:multiLevelType w:val="hybridMultilevel"/>
    <w:tmpl w:val="3CA60ACE"/>
    <w:lvl w:ilvl="0" w:tplc="CF0221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F0BF5"/>
    <w:multiLevelType w:val="hybridMultilevel"/>
    <w:tmpl w:val="7E3EAFAA"/>
    <w:lvl w:ilvl="0" w:tplc="DEFE573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67503"/>
    <w:multiLevelType w:val="hybridMultilevel"/>
    <w:tmpl w:val="9EB06DFE"/>
    <w:lvl w:ilvl="0" w:tplc="152218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05"/>
    <w:rsid w:val="00010B88"/>
    <w:rsid w:val="000146CF"/>
    <w:rsid w:val="00033E20"/>
    <w:rsid w:val="000A1D16"/>
    <w:rsid w:val="00112E2F"/>
    <w:rsid w:val="00131BF1"/>
    <w:rsid w:val="00142D87"/>
    <w:rsid w:val="00166F2D"/>
    <w:rsid w:val="001E65E3"/>
    <w:rsid w:val="002421AD"/>
    <w:rsid w:val="00253BF2"/>
    <w:rsid w:val="0027136F"/>
    <w:rsid w:val="00276182"/>
    <w:rsid w:val="002C5FD4"/>
    <w:rsid w:val="002F06FB"/>
    <w:rsid w:val="00345CD3"/>
    <w:rsid w:val="00354CE7"/>
    <w:rsid w:val="003562AB"/>
    <w:rsid w:val="00364C22"/>
    <w:rsid w:val="00391401"/>
    <w:rsid w:val="003A402D"/>
    <w:rsid w:val="003B4AFA"/>
    <w:rsid w:val="003C28E2"/>
    <w:rsid w:val="003D52B7"/>
    <w:rsid w:val="00471916"/>
    <w:rsid w:val="00480EA2"/>
    <w:rsid w:val="004D5B97"/>
    <w:rsid w:val="005226D5"/>
    <w:rsid w:val="005629CB"/>
    <w:rsid w:val="00590F4F"/>
    <w:rsid w:val="00592FB2"/>
    <w:rsid w:val="00604A0C"/>
    <w:rsid w:val="00621516"/>
    <w:rsid w:val="00665053"/>
    <w:rsid w:val="0068361F"/>
    <w:rsid w:val="006D6F2B"/>
    <w:rsid w:val="006E4887"/>
    <w:rsid w:val="006F099D"/>
    <w:rsid w:val="007001AF"/>
    <w:rsid w:val="00750B94"/>
    <w:rsid w:val="007966D5"/>
    <w:rsid w:val="007D6069"/>
    <w:rsid w:val="007F73BA"/>
    <w:rsid w:val="00812D05"/>
    <w:rsid w:val="008E1935"/>
    <w:rsid w:val="00940CE9"/>
    <w:rsid w:val="0095443F"/>
    <w:rsid w:val="00973E60"/>
    <w:rsid w:val="0099311F"/>
    <w:rsid w:val="009A6F3E"/>
    <w:rsid w:val="00A23F81"/>
    <w:rsid w:val="00A34B83"/>
    <w:rsid w:val="00A401AB"/>
    <w:rsid w:val="00A65F23"/>
    <w:rsid w:val="00AA33EF"/>
    <w:rsid w:val="00AB3A3C"/>
    <w:rsid w:val="00AF0C79"/>
    <w:rsid w:val="00AF21A1"/>
    <w:rsid w:val="00B044DF"/>
    <w:rsid w:val="00B04EAA"/>
    <w:rsid w:val="00B50455"/>
    <w:rsid w:val="00C12A72"/>
    <w:rsid w:val="00C3634D"/>
    <w:rsid w:val="00C71336"/>
    <w:rsid w:val="00CB0063"/>
    <w:rsid w:val="00CD0CEF"/>
    <w:rsid w:val="00CD3E09"/>
    <w:rsid w:val="00D00A25"/>
    <w:rsid w:val="00D0403B"/>
    <w:rsid w:val="00D30E67"/>
    <w:rsid w:val="00D33DD5"/>
    <w:rsid w:val="00D73FC4"/>
    <w:rsid w:val="00D821AA"/>
    <w:rsid w:val="00D8480D"/>
    <w:rsid w:val="00D9627F"/>
    <w:rsid w:val="00DA41C8"/>
    <w:rsid w:val="00DC20AA"/>
    <w:rsid w:val="00DF1CA7"/>
    <w:rsid w:val="00DF647D"/>
    <w:rsid w:val="00E13ED2"/>
    <w:rsid w:val="00E43362"/>
    <w:rsid w:val="00E947CA"/>
    <w:rsid w:val="00EE3E99"/>
    <w:rsid w:val="00F1230B"/>
    <w:rsid w:val="00F442B8"/>
    <w:rsid w:val="00F61179"/>
    <w:rsid w:val="00F90899"/>
    <w:rsid w:val="00FE128F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AF9E59-C599-468A-920A-1E59C4FE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g">
    <w:name w:val="bang"/>
    <w:basedOn w:val="Normal"/>
    <w:link w:val="bangChar"/>
    <w:rsid w:val="00C12A72"/>
    <w:pPr>
      <w:spacing w:before="40" w:after="80" w:line="264" w:lineRule="auto"/>
      <w:jc w:val="both"/>
    </w:pPr>
    <w:rPr>
      <w:rFonts w:ascii=".VnTime" w:eastAsia="Times New Roman" w:hAnsi=".VnTime"/>
      <w:sz w:val="24"/>
      <w:szCs w:val="24"/>
    </w:rPr>
  </w:style>
  <w:style w:type="character" w:customStyle="1" w:styleId="bangChar">
    <w:name w:val="bang Char"/>
    <w:link w:val="bang"/>
    <w:rsid w:val="00C12A72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12A72"/>
    <w:pPr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character" w:customStyle="1" w:styleId="ListParagraphChar">
    <w:name w:val="List Paragraph Char"/>
    <w:link w:val="ListParagraph"/>
    <w:uiPriority w:val="34"/>
    <w:qFormat/>
    <w:locked/>
    <w:rsid w:val="00C12A72"/>
    <w:rPr>
      <w:lang w:val="vi-VN"/>
    </w:rPr>
  </w:style>
  <w:style w:type="character" w:customStyle="1" w:styleId="YoungMixChar">
    <w:name w:val="YoungMix_Char"/>
    <w:rsid w:val="00DA41C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796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AF0C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F0C79"/>
    <w:rPr>
      <w:rFonts w:ascii="Calibri" w:eastAsia="Calibri" w:hAnsi="Calibri" w:cs="Times New Roman"/>
    </w:rPr>
  </w:style>
  <w:style w:type="character" w:customStyle="1" w:styleId="Picturecaption">
    <w:name w:val="Picture caption_"/>
    <w:basedOn w:val="DefaultParagraphFont"/>
    <w:link w:val="Picturecaption0"/>
    <w:rsid w:val="00166F2D"/>
    <w:rPr>
      <w:rFonts w:ascii="Arial" w:eastAsia="Arial" w:hAnsi="Arial" w:cs="Arial"/>
      <w:b/>
      <w:bCs/>
      <w:i/>
      <w:iCs/>
      <w:w w:val="80"/>
      <w:sz w:val="20"/>
      <w:szCs w:val="20"/>
    </w:rPr>
  </w:style>
  <w:style w:type="paragraph" w:customStyle="1" w:styleId="Picturecaption0">
    <w:name w:val="Picture caption"/>
    <w:basedOn w:val="Normal"/>
    <w:link w:val="Picturecaption"/>
    <w:rsid w:val="00166F2D"/>
    <w:pPr>
      <w:widowControl w:val="0"/>
      <w:spacing w:after="0" w:line="240" w:lineRule="auto"/>
    </w:pPr>
    <w:rPr>
      <w:rFonts w:ascii="Arial" w:eastAsia="Arial" w:hAnsi="Arial" w:cs="Arial"/>
      <w:b/>
      <w:bCs/>
      <w:i/>
      <w:iCs/>
      <w:w w:val="8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42D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E60"/>
    <w:rPr>
      <w:rFonts w:ascii="Tahoma" w:eastAsia="Calibri" w:hAnsi="Tahoma" w:cs="Tahoma"/>
      <w:sz w:val="16"/>
      <w:szCs w:val="16"/>
    </w:rPr>
  </w:style>
  <w:style w:type="paragraph" w:customStyle="1" w:styleId="A1">
    <w:name w:val="A1"/>
    <w:basedOn w:val="Normal"/>
    <w:link w:val="A1Char"/>
    <w:qFormat/>
    <w:rsid w:val="00276182"/>
    <w:pPr>
      <w:spacing w:after="0" w:line="276" w:lineRule="auto"/>
      <w:outlineLvl w:val="1"/>
    </w:pPr>
    <w:rPr>
      <w:rFonts w:ascii="Times New Roman" w:eastAsiaTheme="minorHAnsi" w:hAnsi="Times New Roman"/>
      <w:b/>
      <w:bCs/>
      <w:sz w:val="24"/>
      <w:szCs w:val="24"/>
      <w:lang w:val="vi-VN"/>
    </w:rPr>
  </w:style>
  <w:style w:type="character" w:customStyle="1" w:styleId="A1Char">
    <w:name w:val="A1 Char"/>
    <w:basedOn w:val="DefaultParagraphFont"/>
    <w:link w:val="A1"/>
    <w:rsid w:val="00276182"/>
    <w:rPr>
      <w:rFonts w:ascii="Times New Roman" w:hAnsi="Times New Roman" w:cs="Times New Roman"/>
      <w:b/>
      <w:bCs/>
      <w:sz w:val="24"/>
      <w:szCs w:val="24"/>
      <w:lang w:val="vi-VN"/>
    </w:rPr>
  </w:style>
  <w:style w:type="paragraph" w:customStyle="1" w:styleId="A0">
    <w:name w:val="A0"/>
    <w:basedOn w:val="Normal"/>
    <w:link w:val="A0Char"/>
    <w:qFormat/>
    <w:rsid w:val="00276182"/>
    <w:pPr>
      <w:spacing w:after="0" w:line="276" w:lineRule="auto"/>
      <w:jc w:val="center"/>
      <w:outlineLvl w:val="0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A0Char">
    <w:name w:val="A0 Char"/>
    <w:basedOn w:val="DefaultParagraphFont"/>
    <w:link w:val="A0"/>
    <w:rsid w:val="00276182"/>
    <w:rPr>
      <w:rFonts w:ascii="Times New Roman" w:hAnsi="Times New Roman" w:cs="Times New Roman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E488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CD3E0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Strong">
    <w:name w:val="Strong"/>
    <w:basedOn w:val="DefaultParagraphFont"/>
    <w:qFormat/>
    <w:rsid w:val="00CD3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1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5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TAM-LKCD</cp:lastModifiedBy>
  <cp:revision>20</cp:revision>
  <dcterms:created xsi:type="dcterms:W3CDTF">2025-01-22T14:25:00Z</dcterms:created>
  <dcterms:modified xsi:type="dcterms:W3CDTF">2025-02-25T20:34:00Z</dcterms:modified>
</cp:coreProperties>
</file>