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8E" w:rsidRDefault="00356A8E" w:rsidP="00356A8E">
      <w:pPr>
        <w:spacing w:after="0" w:line="240" w:lineRule="auto"/>
        <w:rPr>
          <w:b/>
          <w:sz w:val="24"/>
          <w:szCs w:val="24"/>
        </w:rPr>
      </w:pPr>
      <w:r>
        <w:rPr>
          <w:b/>
          <w:sz w:val="24"/>
          <w:szCs w:val="24"/>
        </w:rPr>
        <w:t>TRƯỜNG THPT CHU VĂN AN</w:t>
      </w:r>
    </w:p>
    <w:p w:rsidR="00356A8E" w:rsidRDefault="00356A8E" w:rsidP="00356A8E">
      <w:pPr>
        <w:spacing w:after="0" w:line="240" w:lineRule="auto"/>
        <w:rPr>
          <w:sz w:val="24"/>
          <w:szCs w:val="24"/>
        </w:rPr>
      </w:pPr>
      <w:r>
        <w:rPr>
          <w:b/>
          <w:sz w:val="24"/>
          <w:szCs w:val="24"/>
        </w:rPr>
        <w:t>TỔ CHUYÊN MÔN: HOÁ – SINH-GDKTPL</w:t>
      </w:r>
    </w:p>
    <w:p w:rsidR="00356A8E" w:rsidRDefault="00356A8E" w:rsidP="00356A8E">
      <w:pPr>
        <w:pStyle w:val="Heading2"/>
        <w:widowControl w:val="0"/>
        <w:spacing w:before="0" w:after="0" w:line="240" w:lineRule="auto"/>
        <w:jc w:val="center"/>
        <w:rPr>
          <w:rFonts w:eastAsiaTheme="minorHAnsi"/>
          <w:bCs/>
          <w:sz w:val="24"/>
          <w:szCs w:val="24"/>
        </w:rPr>
      </w:pPr>
      <w:r>
        <w:rPr>
          <w:rFonts w:eastAsiaTheme="minorHAnsi"/>
          <w:bCs/>
          <w:sz w:val="24"/>
          <w:szCs w:val="24"/>
        </w:rPr>
        <w:t>CẤU TRÚC, MA TRẬN, BẢNG ĐẶC TẢ</w:t>
      </w:r>
    </w:p>
    <w:p w:rsidR="00356A8E" w:rsidRDefault="00356A8E" w:rsidP="00356A8E">
      <w:pPr>
        <w:spacing w:after="0" w:line="240" w:lineRule="auto"/>
        <w:jc w:val="center"/>
        <w:rPr>
          <w:b/>
          <w:sz w:val="24"/>
          <w:szCs w:val="24"/>
        </w:rPr>
      </w:pPr>
      <w:r>
        <w:rPr>
          <w:b/>
          <w:sz w:val="24"/>
          <w:szCs w:val="24"/>
        </w:rPr>
        <w:t>Đề kiểm tra giữa học kì 2, môn: Hoá học 12</w:t>
      </w:r>
    </w:p>
    <w:p w:rsidR="00356A8E" w:rsidRDefault="00356A8E" w:rsidP="00356A8E">
      <w:pPr>
        <w:widowControl w:val="0"/>
        <w:spacing w:after="0" w:line="240" w:lineRule="auto"/>
        <w:rPr>
          <w:b/>
          <w:sz w:val="24"/>
          <w:szCs w:val="24"/>
          <w:lang w:val="nl-NL"/>
        </w:rPr>
      </w:pPr>
      <w:r>
        <w:rPr>
          <w:b/>
          <w:sz w:val="24"/>
          <w:szCs w:val="24"/>
          <w:lang w:val="nl-NL"/>
        </w:rPr>
        <w:t>1. Cấu trúc:</w:t>
      </w:r>
    </w:p>
    <w:p w:rsidR="00356A8E" w:rsidRDefault="00356A8E" w:rsidP="00356A8E">
      <w:pPr>
        <w:widowControl w:val="0"/>
        <w:spacing w:after="0" w:line="240" w:lineRule="auto"/>
        <w:ind w:left="720"/>
        <w:rPr>
          <w:i/>
          <w:iCs/>
          <w:sz w:val="24"/>
          <w:szCs w:val="24"/>
          <w:bdr w:val="none" w:sz="0" w:space="0" w:color="auto" w:frame="1"/>
          <w:lang w:val="nl-NL"/>
        </w:rPr>
      </w:pPr>
      <w:r>
        <w:rPr>
          <w:sz w:val="24"/>
          <w:szCs w:val="24"/>
          <w:lang w:val="nl-NL"/>
        </w:rPr>
        <w:t xml:space="preserve">- Mức độ đề: </w:t>
      </w:r>
      <w:r>
        <w:rPr>
          <w:i/>
          <w:iCs/>
          <w:sz w:val="24"/>
          <w:szCs w:val="24"/>
          <w:bdr w:val="none" w:sz="0" w:space="0" w:color="auto" w:frame="1"/>
          <w:lang w:val="nl-NL"/>
        </w:rPr>
        <w:t>40% Nhận biết; 30% Thông hiểu; 30% Vận dụng.</w:t>
      </w:r>
    </w:p>
    <w:p w:rsidR="00356A8E" w:rsidRDefault="00356A8E" w:rsidP="00356A8E">
      <w:pPr>
        <w:widowControl w:val="0"/>
        <w:spacing w:after="0" w:line="240" w:lineRule="auto"/>
        <w:ind w:left="720"/>
        <w:rPr>
          <w:bCs/>
          <w:i/>
          <w:iCs/>
          <w:sz w:val="24"/>
          <w:szCs w:val="24"/>
          <w:lang w:val="nl-NL"/>
        </w:rPr>
      </w:pPr>
      <w:r>
        <w:rPr>
          <w:iCs/>
          <w:sz w:val="24"/>
          <w:szCs w:val="24"/>
          <w:bdr w:val="none" w:sz="0" w:space="0" w:color="auto" w:frame="1"/>
          <w:lang w:val="nl-NL"/>
        </w:rPr>
        <w:t xml:space="preserve">- Phần trắc nghiệm: </w:t>
      </w:r>
      <w:r>
        <w:rPr>
          <w:bCs/>
          <w:iCs/>
          <w:sz w:val="24"/>
          <w:szCs w:val="24"/>
          <w:lang w:val="nl-NL"/>
        </w:rPr>
        <w:t xml:space="preserve">7,0 điểm, </w:t>
      </w:r>
      <w:r>
        <w:rPr>
          <w:bCs/>
          <w:i/>
          <w:iCs/>
          <w:sz w:val="24"/>
          <w:szCs w:val="24"/>
          <w:lang w:val="nl-NL"/>
        </w:rPr>
        <w:t xml:space="preserve">gồm: </w:t>
      </w:r>
    </w:p>
    <w:p w:rsidR="00356A8E" w:rsidRDefault="00356A8E" w:rsidP="00356A8E">
      <w:pPr>
        <w:widowControl w:val="0"/>
        <w:spacing w:after="0" w:line="240" w:lineRule="auto"/>
        <w:ind w:left="720"/>
        <w:rPr>
          <w:bCs/>
          <w:i/>
          <w:iCs/>
          <w:sz w:val="24"/>
          <w:szCs w:val="24"/>
          <w:lang w:val="nl-NL"/>
        </w:rPr>
      </w:pPr>
      <w:r>
        <w:rPr>
          <w:bCs/>
          <w:i/>
          <w:iCs/>
          <w:sz w:val="24"/>
          <w:szCs w:val="24"/>
          <w:lang w:val="nl-NL"/>
        </w:rPr>
        <w:t xml:space="preserve">+ TN nhiều lựa chọn ( </w:t>
      </w:r>
      <w:r>
        <w:rPr>
          <w:bCs/>
          <w:i/>
          <w:iCs/>
          <w:sz w:val="24"/>
          <w:szCs w:val="24"/>
          <w:lang w:val="vi-VN"/>
        </w:rPr>
        <w:t>1</w:t>
      </w:r>
      <w:r>
        <w:rPr>
          <w:bCs/>
          <w:i/>
          <w:iCs/>
          <w:sz w:val="24"/>
          <w:szCs w:val="24"/>
        </w:rPr>
        <w:t xml:space="preserve">2 </w:t>
      </w:r>
      <w:r>
        <w:rPr>
          <w:bCs/>
          <w:i/>
          <w:iCs/>
          <w:sz w:val="24"/>
          <w:szCs w:val="24"/>
          <w:lang w:val="nl-NL"/>
        </w:rPr>
        <w:t xml:space="preserve"> câu: 3 điểm,</w:t>
      </w:r>
      <w:r>
        <w:rPr>
          <w:bCs/>
          <w:i/>
          <w:sz w:val="24"/>
          <w:szCs w:val="24"/>
          <w:lang w:val="nl-NL"/>
        </w:rPr>
        <w:t xml:space="preserve"> mỗi câu 0,25 điểm</w:t>
      </w:r>
      <w:r>
        <w:rPr>
          <w:bCs/>
          <w:i/>
          <w:iCs/>
          <w:sz w:val="24"/>
          <w:szCs w:val="24"/>
          <w:lang w:val="nl-NL"/>
        </w:rPr>
        <w:t xml:space="preserve">); </w:t>
      </w:r>
    </w:p>
    <w:p w:rsidR="00356A8E" w:rsidRDefault="00356A8E" w:rsidP="00356A8E">
      <w:pPr>
        <w:widowControl w:val="0"/>
        <w:spacing w:after="0" w:line="240" w:lineRule="auto"/>
        <w:ind w:left="720"/>
        <w:rPr>
          <w:bCs/>
          <w:i/>
          <w:iCs/>
          <w:sz w:val="24"/>
          <w:szCs w:val="24"/>
          <w:lang w:val="nl-NL"/>
        </w:rPr>
      </w:pPr>
      <w:r>
        <w:rPr>
          <w:bCs/>
          <w:i/>
          <w:iCs/>
          <w:sz w:val="24"/>
          <w:szCs w:val="24"/>
          <w:lang w:val="nl-NL"/>
        </w:rPr>
        <w:t>+ TN đúng – sai (2 câu: 2 điểm, mỗi câu gồm 4</w:t>
      </w:r>
      <w:r w:rsidR="00E0180F">
        <w:rPr>
          <w:bCs/>
          <w:i/>
          <w:iCs/>
          <w:sz w:val="24"/>
          <w:szCs w:val="24"/>
          <w:lang w:val="nl-NL"/>
        </w:rPr>
        <w:t xml:space="preserve"> </w:t>
      </w:r>
      <w:r>
        <w:rPr>
          <w:rStyle w:val="Strong"/>
          <w:color w:val="000000"/>
          <w:sz w:val="24"/>
          <w:szCs w:val="24"/>
        </w:rPr>
        <w:t>ý a, b, c, d, mỗi ý 0,25 điểm</w:t>
      </w:r>
      <w:r>
        <w:rPr>
          <w:bCs/>
          <w:i/>
          <w:iCs/>
          <w:sz w:val="24"/>
          <w:szCs w:val="24"/>
          <w:lang w:val="nl-NL"/>
        </w:rPr>
        <w:t xml:space="preserve"> ); </w:t>
      </w:r>
    </w:p>
    <w:p w:rsidR="00356A8E" w:rsidRDefault="00356A8E" w:rsidP="00356A8E">
      <w:pPr>
        <w:widowControl w:val="0"/>
        <w:spacing w:after="0" w:line="240" w:lineRule="auto"/>
        <w:ind w:left="720"/>
        <w:rPr>
          <w:bCs/>
          <w:i/>
          <w:sz w:val="24"/>
          <w:szCs w:val="24"/>
          <w:lang w:val="nl-NL"/>
        </w:rPr>
      </w:pPr>
      <w:r>
        <w:rPr>
          <w:bCs/>
          <w:i/>
          <w:iCs/>
          <w:sz w:val="24"/>
          <w:szCs w:val="24"/>
          <w:lang w:val="nl-NL"/>
        </w:rPr>
        <w:t>+ TN trả lời ngắn (4 câu: 2 điểm</w:t>
      </w:r>
      <w:r>
        <w:rPr>
          <w:bCs/>
          <w:i/>
          <w:sz w:val="24"/>
          <w:szCs w:val="24"/>
          <w:lang w:val="nl-NL"/>
        </w:rPr>
        <w:t xml:space="preserve">, mỗi câu 0,5 điểm) </w:t>
      </w:r>
    </w:p>
    <w:p w:rsidR="00356A8E" w:rsidRDefault="00356A8E" w:rsidP="00356A8E">
      <w:pPr>
        <w:widowControl w:val="0"/>
        <w:spacing w:after="0" w:line="240" w:lineRule="auto"/>
        <w:ind w:left="720"/>
        <w:rPr>
          <w:bCs/>
          <w:i/>
          <w:iCs/>
          <w:sz w:val="24"/>
          <w:szCs w:val="24"/>
          <w:lang w:val="nl-NL"/>
        </w:rPr>
      </w:pPr>
      <w:r>
        <w:rPr>
          <w:bCs/>
          <w:sz w:val="24"/>
          <w:szCs w:val="24"/>
          <w:lang w:val="nl-NL"/>
        </w:rPr>
        <w:t xml:space="preserve">- </w:t>
      </w:r>
      <w:r>
        <w:rPr>
          <w:bCs/>
          <w:iCs/>
          <w:sz w:val="24"/>
          <w:szCs w:val="24"/>
          <w:lang w:val="nl-NL"/>
        </w:rPr>
        <w:t>Phần tự luận: 3,0 điểm</w:t>
      </w:r>
      <w:r>
        <w:rPr>
          <w:bCs/>
          <w:i/>
          <w:iCs/>
          <w:sz w:val="24"/>
          <w:szCs w:val="24"/>
          <w:lang w:val="nl-NL"/>
        </w:rPr>
        <w:t xml:space="preserve">, gồm 3 câu; mỗi câu 1,0 điểm </w:t>
      </w:r>
    </w:p>
    <w:p w:rsidR="00356A8E" w:rsidRDefault="00356A8E" w:rsidP="00356A8E">
      <w:pPr>
        <w:widowControl w:val="0"/>
        <w:spacing w:after="0" w:line="240" w:lineRule="auto"/>
        <w:rPr>
          <w:b/>
          <w:sz w:val="24"/>
          <w:szCs w:val="24"/>
          <w:lang w:val="vi-VN"/>
        </w:rPr>
      </w:pPr>
      <w:r>
        <w:rPr>
          <w:b/>
          <w:sz w:val="24"/>
          <w:szCs w:val="24"/>
          <w:lang w:val="nl-NL"/>
        </w:rPr>
        <w:t>2.</w:t>
      </w:r>
      <w:r>
        <w:rPr>
          <w:b/>
          <w:sz w:val="24"/>
          <w:szCs w:val="24"/>
          <w:lang w:val="vi-VN"/>
        </w:rPr>
        <w:t xml:space="preserve"> Khung ma trận</w:t>
      </w:r>
    </w:p>
    <w:p w:rsidR="00356A8E" w:rsidRDefault="00356A8E" w:rsidP="00356A8E">
      <w:pPr>
        <w:widowControl w:val="0"/>
        <w:spacing w:after="0" w:line="240" w:lineRule="auto"/>
        <w:rPr>
          <w:i/>
          <w:sz w:val="24"/>
          <w:szCs w:val="24"/>
          <w:lang w:val="nl-NL"/>
        </w:rPr>
      </w:pPr>
      <w:r>
        <w:rPr>
          <w:b/>
          <w:sz w:val="24"/>
          <w:szCs w:val="24"/>
          <w:lang w:val="vi-VN"/>
        </w:rPr>
        <w:t xml:space="preserve">- Nội dung kiểm tra: </w:t>
      </w:r>
      <w:r>
        <w:rPr>
          <w:i/>
          <w:sz w:val="24"/>
          <w:szCs w:val="24"/>
          <w:lang w:val="vi-VN"/>
        </w:rPr>
        <w:t xml:space="preserve">Kiểm tra </w:t>
      </w:r>
      <w:r>
        <w:rPr>
          <w:i/>
          <w:sz w:val="24"/>
          <w:szCs w:val="24"/>
        </w:rPr>
        <w:t>giữa</w:t>
      </w:r>
      <w:r>
        <w:rPr>
          <w:i/>
          <w:sz w:val="24"/>
          <w:szCs w:val="24"/>
          <w:lang w:val="vi-VN"/>
        </w:rPr>
        <w:t xml:space="preserve"> học kì 2 từ chủ đề Đại cương về kim loại đến Nguyên tố nhóm IA và nhóm IIA</w:t>
      </w:r>
      <w:r>
        <w:rPr>
          <w:i/>
          <w:sz w:val="24"/>
          <w:szCs w:val="24"/>
          <w:lang w:val="nl-NL"/>
        </w:rPr>
        <w:t>.</w:t>
      </w:r>
    </w:p>
    <w:p w:rsidR="00356A8E" w:rsidRDefault="00356A8E" w:rsidP="00356A8E">
      <w:pPr>
        <w:widowControl w:val="0"/>
        <w:spacing w:after="0" w:line="240" w:lineRule="auto"/>
        <w:rPr>
          <w:bCs/>
          <w:i/>
          <w:sz w:val="24"/>
          <w:szCs w:val="24"/>
        </w:rPr>
      </w:pPr>
      <w:r>
        <w:rPr>
          <w:b/>
          <w:sz w:val="24"/>
          <w:szCs w:val="24"/>
        </w:rPr>
        <w:t>- Thời gian làm bài:</w:t>
      </w:r>
      <w:r>
        <w:rPr>
          <w:bCs/>
          <w:i/>
          <w:sz w:val="24"/>
          <w:szCs w:val="24"/>
        </w:rPr>
        <w:t xml:space="preserve"> 45 phút.</w:t>
      </w:r>
    </w:p>
    <w:p w:rsidR="00356A8E" w:rsidRDefault="00356A8E" w:rsidP="00356A8E">
      <w:pPr>
        <w:widowControl w:val="0"/>
        <w:spacing w:after="0" w:line="240" w:lineRule="auto"/>
        <w:rPr>
          <w:i/>
          <w:iCs/>
          <w:sz w:val="24"/>
          <w:szCs w:val="24"/>
          <w:bdr w:val="none" w:sz="0" w:space="0" w:color="auto" w:frame="1"/>
          <w:lang w:val="nl-NL"/>
        </w:rPr>
      </w:pPr>
      <w:r>
        <w:rPr>
          <w:b/>
          <w:sz w:val="24"/>
          <w:szCs w:val="24"/>
        </w:rPr>
        <w:t xml:space="preserve">- Hình thức kiểm tra: </w:t>
      </w:r>
      <w:r>
        <w:rPr>
          <w:i/>
          <w:iCs/>
          <w:sz w:val="24"/>
          <w:szCs w:val="24"/>
          <w:bdr w:val="none" w:sz="0" w:space="0" w:color="auto" w:frame="1"/>
          <w:lang w:val="nl-NL"/>
        </w:rPr>
        <w:t>Kết hợp giữa trắc nghiệm và tự luận (tỉ lệ 70% trắc nghiệm, 30% tự luận).</w:t>
      </w:r>
    </w:p>
    <w:tbl>
      <w:tblPr>
        <w:tblStyle w:val="BngTK3"/>
        <w:tblpPr w:leftFromText="180" w:rightFromText="180" w:vertAnchor="page" w:horzAnchor="margin" w:tblpY="1065"/>
        <w:tblW w:w="5120" w:type="pct"/>
        <w:tblLook w:val="04A0"/>
      </w:tblPr>
      <w:tblGrid>
        <w:gridCol w:w="633"/>
        <w:gridCol w:w="1250"/>
        <w:gridCol w:w="1341"/>
        <w:gridCol w:w="713"/>
        <w:gridCol w:w="793"/>
        <w:gridCol w:w="665"/>
        <w:gridCol w:w="713"/>
        <w:gridCol w:w="793"/>
        <w:gridCol w:w="665"/>
        <w:gridCol w:w="713"/>
        <w:gridCol w:w="793"/>
        <w:gridCol w:w="665"/>
        <w:gridCol w:w="713"/>
        <w:gridCol w:w="793"/>
        <w:gridCol w:w="680"/>
        <w:gridCol w:w="713"/>
        <w:gridCol w:w="796"/>
        <w:gridCol w:w="665"/>
        <w:gridCol w:w="1146"/>
      </w:tblGrid>
      <w:tr w:rsidR="007C0766" w:rsidRPr="004174A1" w:rsidTr="00927C05">
        <w:trPr>
          <w:trHeight w:val="435"/>
        </w:trPr>
        <w:tc>
          <w:tcPr>
            <w:tcW w:w="208" w:type="pct"/>
            <w:vMerge w:val="restart"/>
            <w:vAlign w:val="center"/>
          </w:tcPr>
          <w:p w:rsidR="007C0766" w:rsidRPr="004174A1" w:rsidRDefault="007C0766" w:rsidP="007C0766">
            <w:pPr>
              <w:spacing w:before="40" w:after="40" w:line="312" w:lineRule="auto"/>
              <w:jc w:val="center"/>
              <w:rPr>
                <w:rFonts w:eastAsia="Aptos" w:cs="Times New Roman"/>
                <w:b/>
                <w:spacing w:val="-8"/>
                <w:sz w:val="26"/>
                <w:szCs w:val="26"/>
                <w:lang w:val="vi-VN"/>
              </w:rPr>
            </w:pPr>
            <w:r w:rsidRPr="004174A1">
              <w:rPr>
                <w:rFonts w:eastAsia="Aptos" w:cs="Times New Roman"/>
                <w:b/>
                <w:spacing w:val="-8"/>
                <w:sz w:val="26"/>
                <w:szCs w:val="26"/>
                <w:lang w:val="vi-VN"/>
              </w:rPr>
              <w:lastRenderedPageBreak/>
              <w:t>TT</w:t>
            </w:r>
          </w:p>
        </w:tc>
        <w:tc>
          <w:tcPr>
            <w:tcW w:w="410" w:type="pct"/>
            <w:vMerge w:val="restart"/>
            <w:vAlign w:val="center"/>
          </w:tcPr>
          <w:p w:rsidR="007C0766" w:rsidRPr="004174A1" w:rsidRDefault="007C0766" w:rsidP="007C0766">
            <w:pPr>
              <w:spacing w:before="40" w:after="40" w:line="312" w:lineRule="auto"/>
              <w:jc w:val="center"/>
              <w:rPr>
                <w:rFonts w:eastAsia="Aptos" w:cs="Times New Roman"/>
                <w:b/>
                <w:spacing w:val="-8"/>
                <w:sz w:val="26"/>
                <w:szCs w:val="26"/>
                <w:lang w:val="vi-VN"/>
              </w:rPr>
            </w:pPr>
            <w:r w:rsidRPr="004174A1">
              <w:rPr>
                <w:rFonts w:eastAsia="Aptos" w:cs="Times New Roman"/>
                <w:b/>
                <w:spacing w:val="-8"/>
                <w:sz w:val="26"/>
                <w:szCs w:val="26"/>
                <w:lang w:val="vi-VN"/>
              </w:rPr>
              <w:t>Chương/</w:t>
            </w:r>
          </w:p>
          <w:p w:rsidR="007C0766" w:rsidRPr="004174A1" w:rsidRDefault="007C0766" w:rsidP="007C0766">
            <w:pPr>
              <w:spacing w:before="40" w:after="40" w:line="312" w:lineRule="auto"/>
              <w:jc w:val="center"/>
              <w:rPr>
                <w:rFonts w:eastAsia="Aptos" w:cs="Times New Roman"/>
                <w:b/>
                <w:spacing w:val="-8"/>
                <w:sz w:val="26"/>
                <w:szCs w:val="26"/>
                <w:lang w:val="vi-VN"/>
              </w:rPr>
            </w:pPr>
            <w:r w:rsidRPr="004174A1">
              <w:rPr>
                <w:rFonts w:eastAsia="Aptos" w:cs="Times New Roman"/>
                <w:b/>
                <w:spacing w:val="-8"/>
                <w:sz w:val="26"/>
                <w:szCs w:val="26"/>
                <w:lang w:val="vi-VN"/>
              </w:rPr>
              <w:t>chủ đề</w:t>
            </w:r>
          </w:p>
        </w:tc>
        <w:tc>
          <w:tcPr>
            <w:tcW w:w="440" w:type="pct"/>
            <w:vMerge w:val="restart"/>
            <w:vAlign w:val="center"/>
          </w:tcPr>
          <w:p w:rsidR="007C0766" w:rsidRPr="004174A1" w:rsidRDefault="007C0766" w:rsidP="007C0766">
            <w:pPr>
              <w:spacing w:before="40" w:after="40" w:line="312" w:lineRule="auto"/>
              <w:jc w:val="center"/>
              <w:rPr>
                <w:rFonts w:eastAsia="Aptos" w:cs="Times New Roman"/>
                <w:b/>
                <w:spacing w:val="-8"/>
                <w:sz w:val="26"/>
                <w:szCs w:val="26"/>
                <w:lang w:val="vi-VN"/>
              </w:rPr>
            </w:pPr>
            <w:r w:rsidRPr="004174A1">
              <w:rPr>
                <w:rFonts w:eastAsia="Aptos" w:cs="Times New Roman"/>
                <w:b/>
                <w:spacing w:val="-8"/>
                <w:sz w:val="26"/>
                <w:szCs w:val="26"/>
                <w:lang w:val="vi-VN"/>
              </w:rPr>
              <w:t>Nội dung/đơn vị kiến thức</w:t>
            </w:r>
          </w:p>
        </w:tc>
        <w:tc>
          <w:tcPr>
            <w:tcW w:w="2853" w:type="pct"/>
            <w:gridSpan w:val="12"/>
            <w:vAlign w:val="center"/>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M</w:t>
            </w:r>
            <w:r w:rsidRPr="004174A1">
              <w:rPr>
                <w:rFonts w:eastAsia="Aptos" w:cs="Times New Roman"/>
                <w:b/>
                <w:spacing w:val="-8"/>
                <w:sz w:val="26"/>
                <w:szCs w:val="26"/>
                <w:lang w:val="vi-VN"/>
              </w:rPr>
              <w:t xml:space="preserve">ức độ </w:t>
            </w:r>
            <w:r w:rsidRPr="004174A1">
              <w:rPr>
                <w:rFonts w:eastAsia="Aptos" w:cs="Times New Roman"/>
                <w:b/>
                <w:spacing w:val="-8"/>
                <w:sz w:val="26"/>
                <w:szCs w:val="26"/>
              </w:rPr>
              <w:t>đánh giá</w:t>
            </w:r>
          </w:p>
        </w:tc>
        <w:tc>
          <w:tcPr>
            <w:tcW w:w="713" w:type="pct"/>
            <w:gridSpan w:val="3"/>
            <w:vMerge w:val="restart"/>
            <w:vAlign w:val="center"/>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Tổng</w:t>
            </w:r>
          </w:p>
        </w:tc>
        <w:tc>
          <w:tcPr>
            <w:tcW w:w="377" w:type="pct"/>
            <w:vMerge w:val="restart"/>
            <w:vAlign w:val="center"/>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lang w:val="vi-VN"/>
              </w:rPr>
              <w:t>T</w:t>
            </w:r>
            <w:r w:rsidRPr="004174A1">
              <w:rPr>
                <w:rFonts w:eastAsia="Aptos" w:cs="Times New Roman"/>
                <w:b/>
                <w:spacing w:val="-8"/>
                <w:sz w:val="26"/>
                <w:szCs w:val="26"/>
              </w:rPr>
              <w:t>ỉ lệ</w:t>
            </w:r>
          </w:p>
          <w:p w:rsidR="007C0766" w:rsidRPr="004174A1" w:rsidRDefault="007C0766" w:rsidP="007C0766">
            <w:pPr>
              <w:spacing w:before="40" w:after="40" w:line="312" w:lineRule="auto"/>
              <w:jc w:val="center"/>
              <w:rPr>
                <w:rFonts w:eastAsia="Aptos" w:cs="Times New Roman"/>
                <w:b/>
                <w:spacing w:val="-8"/>
                <w:sz w:val="26"/>
                <w:szCs w:val="26"/>
                <w:lang w:val="vi-VN"/>
              </w:rPr>
            </w:pPr>
            <w:r w:rsidRPr="004174A1">
              <w:rPr>
                <w:rFonts w:eastAsia="Aptos" w:cs="Times New Roman"/>
                <w:b/>
                <w:spacing w:val="-8"/>
                <w:sz w:val="26"/>
                <w:szCs w:val="26"/>
                <w:lang w:val="vi-VN"/>
              </w:rPr>
              <w:t>% điểm</w:t>
            </w:r>
          </w:p>
        </w:tc>
      </w:tr>
      <w:tr w:rsidR="007C0766" w:rsidRPr="004174A1" w:rsidTr="00927C05">
        <w:trPr>
          <w:trHeight w:val="271"/>
        </w:trPr>
        <w:tc>
          <w:tcPr>
            <w:tcW w:w="208" w:type="pct"/>
            <w:vMerge/>
          </w:tcPr>
          <w:p w:rsidR="007C0766" w:rsidRPr="004174A1" w:rsidRDefault="007C0766" w:rsidP="007C0766">
            <w:pPr>
              <w:spacing w:before="40" w:after="40" w:line="312" w:lineRule="auto"/>
              <w:jc w:val="center"/>
              <w:rPr>
                <w:rFonts w:eastAsia="Aptos" w:cs="Times New Roman"/>
                <w:b/>
                <w:spacing w:val="-8"/>
                <w:sz w:val="26"/>
                <w:szCs w:val="26"/>
                <w:lang w:val="vi-VN"/>
              </w:rPr>
            </w:pPr>
          </w:p>
        </w:tc>
        <w:tc>
          <w:tcPr>
            <w:tcW w:w="410" w:type="pct"/>
            <w:vMerge/>
          </w:tcPr>
          <w:p w:rsidR="007C0766" w:rsidRPr="004174A1" w:rsidRDefault="007C0766" w:rsidP="007C0766">
            <w:pPr>
              <w:spacing w:before="40" w:after="40" w:line="312" w:lineRule="auto"/>
              <w:rPr>
                <w:rFonts w:eastAsia="Aptos" w:cs="Times New Roman"/>
                <w:b/>
                <w:spacing w:val="-8"/>
                <w:sz w:val="26"/>
                <w:szCs w:val="26"/>
                <w:lang w:val="vi-VN"/>
              </w:rPr>
            </w:pPr>
          </w:p>
        </w:tc>
        <w:tc>
          <w:tcPr>
            <w:tcW w:w="440" w:type="pct"/>
            <w:vMerge/>
          </w:tcPr>
          <w:p w:rsidR="007C0766" w:rsidRPr="004174A1" w:rsidRDefault="007C0766" w:rsidP="007C0766">
            <w:pPr>
              <w:spacing w:before="40" w:after="40" w:line="312" w:lineRule="auto"/>
              <w:rPr>
                <w:rFonts w:eastAsia="Aptos" w:cs="Times New Roman"/>
                <w:spacing w:val="-8"/>
                <w:sz w:val="26"/>
                <w:szCs w:val="26"/>
                <w:lang w:val="vi-VN"/>
              </w:rPr>
            </w:pPr>
          </w:p>
        </w:tc>
        <w:tc>
          <w:tcPr>
            <w:tcW w:w="711" w:type="pct"/>
            <w:gridSpan w:val="3"/>
            <w:vAlign w:val="center"/>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TNKQ nhiều lựa chọn (I)</w:t>
            </w:r>
          </w:p>
        </w:tc>
        <w:tc>
          <w:tcPr>
            <w:tcW w:w="712" w:type="pct"/>
            <w:gridSpan w:val="3"/>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t>TNKQ đúng – sai (II)</w:t>
            </w:r>
          </w:p>
        </w:tc>
        <w:tc>
          <w:tcPr>
            <w:tcW w:w="712" w:type="pct"/>
            <w:gridSpan w:val="3"/>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bCs/>
                <w:spacing w:val="-8"/>
                <w:sz w:val="26"/>
                <w:szCs w:val="26"/>
              </w:rPr>
              <w:t>TNKQ trả lời ngắn (III)</w:t>
            </w:r>
          </w:p>
        </w:tc>
        <w:tc>
          <w:tcPr>
            <w:tcW w:w="716" w:type="pct"/>
            <w:gridSpan w:val="3"/>
            <w:vAlign w:val="center"/>
          </w:tcPr>
          <w:p w:rsidR="007C0766" w:rsidRPr="004174A1" w:rsidRDefault="007C0766" w:rsidP="007C0766">
            <w:pPr>
              <w:spacing w:before="40" w:after="40" w:line="312" w:lineRule="auto"/>
              <w:jc w:val="center"/>
              <w:rPr>
                <w:rFonts w:eastAsia="Aptos" w:cs="Times New Roman"/>
                <w:b/>
                <w:bCs/>
                <w:spacing w:val="-8"/>
                <w:sz w:val="26"/>
                <w:szCs w:val="26"/>
              </w:rPr>
            </w:pPr>
            <w:r w:rsidRPr="004174A1">
              <w:rPr>
                <w:rFonts w:eastAsia="Aptos" w:cs="Times New Roman"/>
                <w:b/>
                <w:bCs/>
                <w:spacing w:val="-8"/>
                <w:sz w:val="26"/>
                <w:szCs w:val="26"/>
              </w:rPr>
              <w:t>Tự luận (IV)</w:t>
            </w:r>
          </w:p>
        </w:tc>
        <w:tc>
          <w:tcPr>
            <w:tcW w:w="713" w:type="pct"/>
            <w:gridSpan w:val="3"/>
            <w:vMerge/>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377" w:type="pct"/>
            <w:vMerge/>
          </w:tcPr>
          <w:p w:rsidR="007C0766" w:rsidRPr="004174A1" w:rsidRDefault="007C0766" w:rsidP="007C0766">
            <w:pPr>
              <w:spacing w:before="40" w:after="40" w:line="312" w:lineRule="auto"/>
              <w:jc w:val="center"/>
              <w:rPr>
                <w:rFonts w:eastAsia="Aptos" w:cs="Times New Roman"/>
                <w:spacing w:val="-8"/>
                <w:sz w:val="26"/>
                <w:szCs w:val="26"/>
                <w:lang w:val="vi-VN"/>
              </w:rPr>
            </w:pPr>
          </w:p>
        </w:tc>
      </w:tr>
      <w:tr w:rsidR="007C0766" w:rsidRPr="004174A1" w:rsidTr="00927C05">
        <w:trPr>
          <w:trHeight w:val="418"/>
        </w:trPr>
        <w:tc>
          <w:tcPr>
            <w:tcW w:w="208" w:type="pct"/>
            <w:vMerge/>
          </w:tcPr>
          <w:p w:rsidR="007C0766" w:rsidRPr="004174A1" w:rsidRDefault="007C0766" w:rsidP="007C0766">
            <w:pPr>
              <w:spacing w:before="40" w:after="40" w:line="312" w:lineRule="auto"/>
              <w:jc w:val="center"/>
              <w:rPr>
                <w:rFonts w:eastAsia="Aptos" w:cs="Times New Roman"/>
                <w:b/>
                <w:spacing w:val="-8"/>
                <w:sz w:val="26"/>
                <w:szCs w:val="26"/>
                <w:lang w:val="vi-VN"/>
              </w:rPr>
            </w:pPr>
          </w:p>
        </w:tc>
        <w:tc>
          <w:tcPr>
            <w:tcW w:w="410" w:type="pct"/>
            <w:vMerge/>
          </w:tcPr>
          <w:p w:rsidR="007C0766" w:rsidRPr="004174A1" w:rsidRDefault="007C0766" w:rsidP="007C0766">
            <w:pPr>
              <w:spacing w:before="40" w:after="40" w:line="312" w:lineRule="auto"/>
              <w:rPr>
                <w:rFonts w:eastAsia="Aptos" w:cs="Times New Roman"/>
                <w:b/>
                <w:spacing w:val="-8"/>
                <w:sz w:val="26"/>
                <w:szCs w:val="26"/>
                <w:lang w:val="vi-VN"/>
              </w:rPr>
            </w:pPr>
          </w:p>
        </w:tc>
        <w:tc>
          <w:tcPr>
            <w:tcW w:w="440" w:type="pct"/>
            <w:vMerge/>
          </w:tcPr>
          <w:p w:rsidR="007C0766" w:rsidRPr="004174A1" w:rsidRDefault="007C0766" w:rsidP="007C0766">
            <w:pPr>
              <w:spacing w:before="40" w:after="40" w:line="312" w:lineRule="auto"/>
              <w:rPr>
                <w:rFonts w:eastAsia="Aptos" w:cs="Times New Roman"/>
                <w:spacing w:val="-8"/>
                <w:sz w:val="26"/>
                <w:szCs w:val="26"/>
                <w:lang w:val="vi-VN"/>
              </w:rPr>
            </w:pPr>
          </w:p>
        </w:tc>
        <w:tc>
          <w:tcPr>
            <w:tcW w:w="234" w:type="pct"/>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t>Biết</w:t>
            </w:r>
          </w:p>
        </w:tc>
        <w:tc>
          <w:tcPr>
            <w:tcW w:w="260" w:type="pct"/>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t>Hiểu</w:t>
            </w:r>
          </w:p>
        </w:tc>
        <w:tc>
          <w:tcPr>
            <w:tcW w:w="218" w:type="pct"/>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t>VD</w:t>
            </w:r>
          </w:p>
        </w:tc>
        <w:tc>
          <w:tcPr>
            <w:tcW w:w="234" w:type="pct"/>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t>Biết</w:t>
            </w:r>
          </w:p>
        </w:tc>
        <w:tc>
          <w:tcPr>
            <w:tcW w:w="260" w:type="pct"/>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t>Hiểu</w:t>
            </w:r>
          </w:p>
        </w:tc>
        <w:tc>
          <w:tcPr>
            <w:tcW w:w="218" w:type="pct"/>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t>VD</w:t>
            </w:r>
          </w:p>
        </w:tc>
        <w:tc>
          <w:tcPr>
            <w:tcW w:w="234" w:type="pct"/>
            <w:vAlign w:val="center"/>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Biết</w:t>
            </w:r>
          </w:p>
        </w:tc>
        <w:tc>
          <w:tcPr>
            <w:tcW w:w="260" w:type="pct"/>
            <w:vAlign w:val="center"/>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Hiểu</w:t>
            </w:r>
          </w:p>
        </w:tc>
        <w:tc>
          <w:tcPr>
            <w:tcW w:w="218" w:type="pct"/>
            <w:vAlign w:val="center"/>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VD</w:t>
            </w:r>
          </w:p>
        </w:tc>
        <w:tc>
          <w:tcPr>
            <w:tcW w:w="234" w:type="pct"/>
            <w:vAlign w:val="center"/>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Biết</w:t>
            </w:r>
          </w:p>
        </w:tc>
        <w:tc>
          <w:tcPr>
            <w:tcW w:w="260" w:type="pct"/>
            <w:vAlign w:val="center"/>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Hiểu</w:t>
            </w:r>
          </w:p>
        </w:tc>
        <w:tc>
          <w:tcPr>
            <w:tcW w:w="222" w:type="pct"/>
            <w:vAlign w:val="center"/>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VD</w:t>
            </w:r>
          </w:p>
        </w:tc>
        <w:tc>
          <w:tcPr>
            <w:tcW w:w="234" w:type="pct"/>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t>Biết</w:t>
            </w:r>
          </w:p>
        </w:tc>
        <w:tc>
          <w:tcPr>
            <w:tcW w:w="261" w:type="pct"/>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t>Hiểu</w:t>
            </w:r>
          </w:p>
        </w:tc>
        <w:tc>
          <w:tcPr>
            <w:tcW w:w="218" w:type="pct"/>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t>VD</w:t>
            </w:r>
          </w:p>
        </w:tc>
        <w:tc>
          <w:tcPr>
            <w:tcW w:w="377" w:type="pct"/>
            <w:vMerge/>
          </w:tcPr>
          <w:p w:rsidR="007C0766" w:rsidRPr="004174A1" w:rsidRDefault="007C0766" w:rsidP="007C0766">
            <w:pPr>
              <w:spacing w:before="40" w:after="40" w:line="312" w:lineRule="auto"/>
              <w:jc w:val="center"/>
              <w:rPr>
                <w:rFonts w:eastAsia="Aptos" w:cs="Times New Roman"/>
                <w:spacing w:val="-8"/>
                <w:sz w:val="26"/>
                <w:szCs w:val="26"/>
                <w:lang w:val="vi-VN"/>
              </w:rPr>
            </w:pPr>
          </w:p>
        </w:tc>
      </w:tr>
      <w:tr w:rsidR="007C0766" w:rsidRPr="004174A1" w:rsidTr="00927C05">
        <w:trPr>
          <w:trHeight w:val="371"/>
        </w:trPr>
        <w:tc>
          <w:tcPr>
            <w:tcW w:w="208" w:type="pct"/>
            <w:vMerge w:val="restart"/>
          </w:tcPr>
          <w:p w:rsidR="007C0766" w:rsidRPr="004174A1" w:rsidRDefault="007C0766" w:rsidP="007C0766">
            <w:pPr>
              <w:spacing w:before="40" w:after="40" w:line="312" w:lineRule="auto"/>
              <w:jc w:val="center"/>
              <w:rPr>
                <w:rFonts w:eastAsia="Aptos" w:cs="Times New Roman"/>
                <w:bCs/>
                <w:spacing w:val="-8"/>
                <w:sz w:val="26"/>
                <w:szCs w:val="26"/>
                <w:lang w:val="vi-VN"/>
              </w:rPr>
            </w:pPr>
            <w:r w:rsidRPr="004174A1">
              <w:rPr>
                <w:rFonts w:eastAsia="Aptos" w:cs="Times New Roman"/>
                <w:bCs/>
                <w:spacing w:val="-8"/>
                <w:sz w:val="26"/>
                <w:szCs w:val="26"/>
                <w:lang w:val="vi-VN"/>
              </w:rPr>
              <w:t>1</w:t>
            </w:r>
          </w:p>
        </w:tc>
        <w:tc>
          <w:tcPr>
            <w:tcW w:w="410" w:type="pct"/>
            <w:vMerge w:val="restart"/>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lang w:val="vi-VN"/>
              </w:rPr>
              <w:t xml:space="preserve">Chủ đề </w:t>
            </w:r>
            <w:r w:rsidRPr="004174A1">
              <w:rPr>
                <w:rFonts w:eastAsia="Aptos" w:cs="Times New Roman"/>
                <w:b/>
                <w:spacing w:val="-8"/>
                <w:sz w:val="26"/>
                <w:szCs w:val="26"/>
              </w:rPr>
              <w:t>1</w:t>
            </w:r>
          </w:p>
          <w:p w:rsidR="007C0766" w:rsidRPr="00356A8E" w:rsidRDefault="00356A8E" w:rsidP="007C0766">
            <w:pPr>
              <w:spacing w:before="40" w:after="40" w:line="312" w:lineRule="auto"/>
              <w:jc w:val="center"/>
              <w:rPr>
                <w:rFonts w:eastAsia="Aptos" w:cs="Times New Roman"/>
                <w:b/>
                <w:bCs/>
                <w:spacing w:val="-8"/>
                <w:sz w:val="26"/>
                <w:szCs w:val="26"/>
              </w:rPr>
            </w:pPr>
            <w:r>
              <w:rPr>
                <w:rFonts w:eastAsia="Aptos" w:cs="Times New Roman"/>
                <w:b/>
                <w:bCs/>
                <w:spacing w:val="-8"/>
                <w:sz w:val="26"/>
                <w:szCs w:val="26"/>
              </w:rPr>
              <w:t>Đại cương về kim loại</w:t>
            </w:r>
          </w:p>
        </w:tc>
        <w:tc>
          <w:tcPr>
            <w:tcW w:w="440" w:type="pct"/>
          </w:tcPr>
          <w:p w:rsidR="007C0766" w:rsidRPr="00356A8E"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Đặc điểm cấu tạo và tính chất kim loại. Tính chất kim loại</w:t>
            </w:r>
          </w:p>
        </w:tc>
        <w:tc>
          <w:tcPr>
            <w:tcW w:w="234" w:type="pct"/>
          </w:tcPr>
          <w:p w:rsidR="007C0766" w:rsidRPr="00356A8E"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60" w:type="pct"/>
          </w:tcPr>
          <w:p w:rsidR="007C0766" w:rsidRPr="00356A8E" w:rsidRDefault="007C0766" w:rsidP="007C0766">
            <w:pPr>
              <w:spacing w:before="40" w:after="40" w:line="312" w:lineRule="auto"/>
              <w:jc w:val="center"/>
              <w:rPr>
                <w:rFonts w:eastAsia="Aptos" w:cs="Times New Roman"/>
                <w:spacing w:val="-8"/>
                <w:sz w:val="26"/>
                <w:szCs w:val="26"/>
              </w:rPr>
            </w:pP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60"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675689" w:rsidRDefault="007C0766" w:rsidP="007C0766">
            <w:pPr>
              <w:spacing w:before="40" w:after="40" w:line="312" w:lineRule="auto"/>
              <w:jc w:val="center"/>
              <w:rPr>
                <w:rFonts w:eastAsia="Aptos" w:cs="Times New Roman"/>
                <w:spacing w:val="-8"/>
                <w:sz w:val="26"/>
                <w:szCs w:val="26"/>
              </w:rPr>
            </w:pPr>
          </w:p>
        </w:tc>
        <w:tc>
          <w:tcPr>
            <w:tcW w:w="260" w:type="pct"/>
          </w:tcPr>
          <w:p w:rsidR="007C0766" w:rsidRPr="0075157A" w:rsidRDefault="0075157A"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60" w:type="pct"/>
          </w:tcPr>
          <w:p w:rsidR="007C0766" w:rsidRPr="00675689" w:rsidRDefault="00675689"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22"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675689" w:rsidRDefault="0075157A"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61" w:type="pct"/>
          </w:tcPr>
          <w:p w:rsidR="007C0766" w:rsidRPr="00675689" w:rsidRDefault="0075157A"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377" w:type="pct"/>
          </w:tcPr>
          <w:p w:rsidR="007C0766" w:rsidRPr="00675689" w:rsidRDefault="00827FD3" w:rsidP="00675689">
            <w:pPr>
              <w:spacing w:before="40" w:after="40" w:line="360" w:lineRule="auto"/>
              <w:jc w:val="center"/>
              <w:rPr>
                <w:rFonts w:eastAsia="Aptos" w:cs="Times New Roman"/>
                <w:spacing w:val="-8"/>
                <w:sz w:val="26"/>
                <w:szCs w:val="26"/>
              </w:rPr>
            </w:pPr>
            <w:r>
              <w:rPr>
                <w:rFonts w:eastAsia="Aptos" w:cs="Times New Roman"/>
                <w:spacing w:val="-8"/>
                <w:sz w:val="26"/>
                <w:szCs w:val="26"/>
              </w:rPr>
              <w:t>20</w:t>
            </w:r>
          </w:p>
        </w:tc>
      </w:tr>
      <w:tr w:rsidR="007C0766" w:rsidRPr="004174A1" w:rsidTr="00927C05">
        <w:trPr>
          <w:trHeight w:val="265"/>
        </w:trPr>
        <w:tc>
          <w:tcPr>
            <w:tcW w:w="208" w:type="pct"/>
            <w:vMerge/>
          </w:tcPr>
          <w:p w:rsidR="007C0766" w:rsidRPr="004174A1" w:rsidRDefault="007C0766" w:rsidP="007C0766">
            <w:pPr>
              <w:spacing w:before="40" w:after="40" w:line="312" w:lineRule="auto"/>
              <w:jc w:val="center"/>
              <w:rPr>
                <w:rFonts w:eastAsia="Aptos" w:cs="Times New Roman"/>
                <w:bCs/>
                <w:spacing w:val="-8"/>
                <w:sz w:val="26"/>
                <w:szCs w:val="26"/>
                <w:lang w:val="vi-VN"/>
              </w:rPr>
            </w:pPr>
          </w:p>
        </w:tc>
        <w:tc>
          <w:tcPr>
            <w:tcW w:w="410" w:type="pct"/>
            <w:vMerge/>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440" w:type="pct"/>
          </w:tcPr>
          <w:p w:rsidR="007C0766" w:rsidRPr="00356A8E"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Các phương pháp tách kim loại</w:t>
            </w:r>
          </w:p>
        </w:tc>
        <w:tc>
          <w:tcPr>
            <w:tcW w:w="234" w:type="pct"/>
          </w:tcPr>
          <w:p w:rsidR="007C0766" w:rsidRPr="00356A8E" w:rsidRDefault="00211E6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60"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60"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60"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60"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22" w:type="pct"/>
          </w:tcPr>
          <w:p w:rsidR="007C0766" w:rsidRPr="00675689" w:rsidRDefault="00675689"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34" w:type="pct"/>
          </w:tcPr>
          <w:p w:rsidR="007C0766" w:rsidRPr="00675689" w:rsidRDefault="00675689" w:rsidP="007C0766">
            <w:pPr>
              <w:spacing w:before="40" w:after="40" w:line="312" w:lineRule="auto"/>
              <w:jc w:val="center"/>
              <w:rPr>
                <w:rFonts w:eastAsia="Aptos" w:cs="Times New Roman"/>
                <w:spacing w:val="-8"/>
                <w:sz w:val="26"/>
                <w:szCs w:val="26"/>
              </w:rPr>
            </w:pPr>
            <w:r>
              <w:rPr>
                <w:rFonts w:eastAsia="Aptos" w:cs="Times New Roman"/>
                <w:spacing w:val="-8"/>
                <w:sz w:val="26"/>
                <w:szCs w:val="26"/>
              </w:rPr>
              <w:t>3</w:t>
            </w:r>
          </w:p>
        </w:tc>
        <w:tc>
          <w:tcPr>
            <w:tcW w:w="261"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18" w:type="pct"/>
          </w:tcPr>
          <w:p w:rsidR="007C0766" w:rsidRPr="00675689" w:rsidRDefault="00675689"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377" w:type="pct"/>
          </w:tcPr>
          <w:p w:rsidR="007C0766" w:rsidRPr="00675689" w:rsidRDefault="00211E6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15</w:t>
            </w:r>
          </w:p>
        </w:tc>
      </w:tr>
      <w:tr w:rsidR="007C0766" w:rsidRPr="004174A1" w:rsidTr="00927C05">
        <w:trPr>
          <w:trHeight w:val="245"/>
        </w:trPr>
        <w:tc>
          <w:tcPr>
            <w:tcW w:w="208" w:type="pct"/>
            <w:vMerge/>
          </w:tcPr>
          <w:p w:rsidR="007C0766" w:rsidRPr="004174A1" w:rsidRDefault="007C0766" w:rsidP="007C0766">
            <w:pPr>
              <w:spacing w:before="40" w:after="40" w:line="312" w:lineRule="auto"/>
              <w:jc w:val="center"/>
              <w:rPr>
                <w:rFonts w:eastAsia="Aptos" w:cs="Times New Roman"/>
                <w:bCs/>
                <w:spacing w:val="-8"/>
                <w:sz w:val="26"/>
                <w:szCs w:val="26"/>
                <w:lang w:val="vi-VN"/>
              </w:rPr>
            </w:pPr>
          </w:p>
        </w:tc>
        <w:tc>
          <w:tcPr>
            <w:tcW w:w="410" w:type="pct"/>
            <w:vMerge/>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440" w:type="pct"/>
          </w:tcPr>
          <w:p w:rsidR="007C0766" w:rsidRPr="004174A1"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Hợp kim – Sự ăn mòn kim loại</w:t>
            </w:r>
          </w:p>
        </w:tc>
        <w:tc>
          <w:tcPr>
            <w:tcW w:w="234" w:type="pct"/>
          </w:tcPr>
          <w:p w:rsidR="007C0766" w:rsidRPr="00356A8E" w:rsidRDefault="00211E6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60" w:type="pct"/>
          </w:tcPr>
          <w:p w:rsidR="007C0766" w:rsidRPr="00356A8E" w:rsidRDefault="007C0766" w:rsidP="007C0766">
            <w:pPr>
              <w:spacing w:before="40" w:after="40" w:line="312" w:lineRule="auto"/>
              <w:jc w:val="center"/>
              <w:rPr>
                <w:rFonts w:eastAsia="Aptos" w:cs="Times New Roman"/>
                <w:spacing w:val="-8"/>
                <w:sz w:val="26"/>
                <w:szCs w:val="26"/>
              </w:rPr>
            </w:pP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60"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18" w:type="pct"/>
          </w:tcPr>
          <w:p w:rsidR="007C0766" w:rsidRPr="00356A8E"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4</w:t>
            </w:r>
          </w:p>
        </w:tc>
        <w:tc>
          <w:tcPr>
            <w:tcW w:w="234"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60" w:type="pct"/>
          </w:tcPr>
          <w:p w:rsidR="007C0766" w:rsidRPr="00356A8E"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60"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22"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675689" w:rsidRDefault="00675689"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61" w:type="pct"/>
          </w:tcPr>
          <w:p w:rsidR="007C0766" w:rsidRPr="00675689" w:rsidRDefault="00FE0445"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18" w:type="pct"/>
          </w:tcPr>
          <w:p w:rsidR="007C0766" w:rsidRPr="00675689" w:rsidRDefault="00675689" w:rsidP="007C0766">
            <w:pPr>
              <w:spacing w:before="40" w:after="40" w:line="312" w:lineRule="auto"/>
              <w:jc w:val="center"/>
              <w:rPr>
                <w:rFonts w:eastAsia="Aptos" w:cs="Times New Roman"/>
                <w:spacing w:val="-8"/>
                <w:sz w:val="26"/>
                <w:szCs w:val="26"/>
              </w:rPr>
            </w:pPr>
            <w:r>
              <w:rPr>
                <w:rFonts w:eastAsia="Aptos" w:cs="Times New Roman"/>
                <w:spacing w:val="-8"/>
                <w:sz w:val="26"/>
                <w:szCs w:val="26"/>
              </w:rPr>
              <w:t>4</w:t>
            </w:r>
          </w:p>
        </w:tc>
        <w:tc>
          <w:tcPr>
            <w:tcW w:w="377" w:type="pct"/>
          </w:tcPr>
          <w:p w:rsidR="007C0766" w:rsidRPr="00675689" w:rsidRDefault="00211E6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20</w:t>
            </w:r>
          </w:p>
        </w:tc>
      </w:tr>
      <w:tr w:rsidR="007C0766" w:rsidRPr="004174A1" w:rsidTr="00927C05">
        <w:trPr>
          <w:trHeight w:val="187"/>
        </w:trPr>
        <w:tc>
          <w:tcPr>
            <w:tcW w:w="208" w:type="pct"/>
            <w:vMerge w:val="restart"/>
          </w:tcPr>
          <w:p w:rsidR="007C0766" w:rsidRPr="004174A1" w:rsidRDefault="007C0766" w:rsidP="007C0766">
            <w:pPr>
              <w:spacing w:before="40" w:after="40" w:line="312" w:lineRule="auto"/>
              <w:jc w:val="center"/>
              <w:rPr>
                <w:rFonts w:eastAsia="Aptos" w:cs="Times New Roman"/>
                <w:bCs/>
                <w:spacing w:val="-8"/>
                <w:sz w:val="26"/>
                <w:szCs w:val="26"/>
                <w:lang w:val="vi-VN"/>
              </w:rPr>
            </w:pPr>
            <w:r w:rsidRPr="004174A1">
              <w:rPr>
                <w:rFonts w:eastAsia="Aptos" w:cs="Times New Roman"/>
                <w:bCs/>
                <w:spacing w:val="-8"/>
                <w:sz w:val="26"/>
                <w:szCs w:val="26"/>
                <w:lang w:val="vi-VN"/>
              </w:rPr>
              <w:t>2</w:t>
            </w:r>
          </w:p>
        </w:tc>
        <w:tc>
          <w:tcPr>
            <w:tcW w:w="410" w:type="pct"/>
            <w:vMerge w:val="restart"/>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lang w:val="vi-VN"/>
              </w:rPr>
              <w:t xml:space="preserve">Chủ đề </w:t>
            </w:r>
            <w:r w:rsidRPr="004174A1">
              <w:rPr>
                <w:rFonts w:eastAsia="Aptos" w:cs="Times New Roman"/>
                <w:b/>
                <w:spacing w:val="-8"/>
                <w:sz w:val="26"/>
                <w:szCs w:val="26"/>
              </w:rPr>
              <w:t>2</w:t>
            </w:r>
          </w:p>
          <w:p w:rsidR="007C0766" w:rsidRPr="004174A1"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Nguyên tố nhóm IA và IIA</w:t>
            </w:r>
          </w:p>
        </w:tc>
        <w:tc>
          <w:tcPr>
            <w:tcW w:w="440" w:type="pct"/>
          </w:tcPr>
          <w:p w:rsidR="007C0766" w:rsidRPr="004174A1" w:rsidRDefault="006044E2" w:rsidP="007C0766">
            <w:pPr>
              <w:spacing w:before="40" w:after="40" w:line="312" w:lineRule="auto"/>
              <w:jc w:val="center"/>
              <w:rPr>
                <w:rFonts w:eastAsia="Aptos" w:cs="Times New Roman"/>
                <w:spacing w:val="-8"/>
                <w:sz w:val="26"/>
                <w:szCs w:val="26"/>
              </w:rPr>
            </w:pPr>
            <w:r>
              <w:rPr>
                <w:rFonts w:eastAsia="Aptos" w:cs="Times New Roman"/>
                <w:spacing w:val="-8"/>
                <w:sz w:val="26"/>
                <w:szCs w:val="26"/>
              </w:rPr>
              <w:t xml:space="preserve">Nguyên </w:t>
            </w:r>
            <w:r w:rsidR="00356A8E">
              <w:rPr>
                <w:rFonts w:eastAsia="Aptos" w:cs="Times New Roman"/>
                <w:spacing w:val="-8"/>
                <w:sz w:val="26"/>
                <w:szCs w:val="26"/>
              </w:rPr>
              <w:t>tố nhóm IA</w:t>
            </w:r>
          </w:p>
        </w:tc>
        <w:tc>
          <w:tcPr>
            <w:tcW w:w="234" w:type="pct"/>
          </w:tcPr>
          <w:p w:rsidR="007C0766" w:rsidRPr="00356A8E"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60" w:type="pct"/>
          </w:tcPr>
          <w:p w:rsidR="007C0766" w:rsidRPr="00356A8E" w:rsidRDefault="00FE0445"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356A8E"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60"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675689" w:rsidRDefault="00675689"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60" w:type="pct"/>
          </w:tcPr>
          <w:p w:rsidR="007C0766" w:rsidRPr="00356A8E" w:rsidRDefault="007C0766" w:rsidP="007C0766">
            <w:pPr>
              <w:spacing w:before="40" w:after="40" w:line="312" w:lineRule="auto"/>
              <w:jc w:val="center"/>
              <w:rPr>
                <w:rFonts w:eastAsia="Aptos" w:cs="Times New Roman"/>
                <w:spacing w:val="-8"/>
                <w:sz w:val="26"/>
                <w:szCs w:val="26"/>
              </w:rPr>
            </w:pP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60"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22"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675689" w:rsidRDefault="00675689" w:rsidP="007C0766">
            <w:pPr>
              <w:spacing w:before="40" w:after="40" w:line="312" w:lineRule="auto"/>
              <w:jc w:val="center"/>
              <w:rPr>
                <w:rFonts w:eastAsia="Aptos" w:cs="Times New Roman"/>
                <w:spacing w:val="-8"/>
                <w:sz w:val="26"/>
                <w:szCs w:val="26"/>
              </w:rPr>
            </w:pPr>
            <w:r>
              <w:rPr>
                <w:rFonts w:eastAsia="Aptos" w:cs="Times New Roman"/>
                <w:spacing w:val="-8"/>
                <w:sz w:val="26"/>
                <w:szCs w:val="26"/>
              </w:rPr>
              <w:t>5</w:t>
            </w:r>
          </w:p>
        </w:tc>
        <w:tc>
          <w:tcPr>
            <w:tcW w:w="261" w:type="pct"/>
          </w:tcPr>
          <w:p w:rsidR="007C0766" w:rsidRPr="00675689" w:rsidRDefault="00FE0445"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377" w:type="pct"/>
          </w:tcPr>
          <w:p w:rsidR="007C0766" w:rsidRPr="00675689" w:rsidRDefault="00827FD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20</w:t>
            </w:r>
          </w:p>
        </w:tc>
      </w:tr>
      <w:tr w:rsidR="007C0766" w:rsidRPr="004174A1" w:rsidTr="00927C05">
        <w:trPr>
          <w:trHeight w:val="420"/>
        </w:trPr>
        <w:tc>
          <w:tcPr>
            <w:tcW w:w="208" w:type="pct"/>
            <w:vMerge/>
          </w:tcPr>
          <w:p w:rsidR="007C0766" w:rsidRPr="004174A1" w:rsidRDefault="007C0766" w:rsidP="007C0766">
            <w:pPr>
              <w:spacing w:before="40" w:after="40" w:line="312" w:lineRule="auto"/>
              <w:jc w:val="center"/>
              <w:rPr>
                <w:rFonts w:eastAsia="Aptos" w:cs="Times New Roman"/>
                <w:bCs/>
                <w:spacing w:val="-8"/>
                <w:sz w:val="26"/>
                <w:szCs w:val="26"/>
                <w:lang w:val="vi-VN"/>
              </w:rPr>
            </w:pPr>
          </w:p>
        </w:tc>
        <w:tc>
          <w:tcPr>
            <w:tcW w:w="410" w:type="pct"/>
            <w:vMerge/>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440" w:type="pct"/>
          </w:tcPr>
          <w:p w:rsidR="007C0766" w:rsidRPr="004174A1" w:rsidRDefault="00356A8E" w:rsidP="00356A8E">
            <w:pPr>
              <w:spacing w:before="40" w:after="40" w:line="312" w:lineRule="auto"/>
              <w:rPr>
                <w:rFonts w:eastAsia="Aptos" w:cs="Times New Roman"/>
                <w:spacing w:val="-8"/>
                <w:sz w:val="26"/>
                <w:szCs w:val="26"/>
              </w:rPr>
            </w:pPr>
            <w:r>
              <w:rPr>
                <w:rFonts w:eastAsia="Aptos" w:cs="Times New Roman"/>
                <w:spacing w:val="-8"/>
                <w:sz w:val="26"/>
                <w:szCs w:val="26"/>
              </w:rPr>
              <w:t>Nguyên tố nhóm IIA</w:t>
            </w:r>
          </w:p>
        </w:tc>
        <w:tc>
          <w:tcPr>
            <w:tcW w:w="234" w:type="pct"/>
          </w:tcPr>
          <w:p w:rsidR="007C0766" w:rsidRPr="00356A8E"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60" w:type="pct"/>
          </w:tcPr>
          <w:p w:rsidR="007C0766" w:rsidRPr="00FE0445" w:rsidRDefault="007C0766" w:rsidP="007C0766">
            <w:pPr>
              <w:spacing w:before="40" w:after="40" w:line="312" w:lineRule="auto"/>
              <w:jc w:val="center"/>
              <w:rPr>
                <w:rFonts w:eastAsia="Aptos" w:cs="Times New Roman"/>
                <w:spacing w:val="-8"/>
                <w:sz w:val="26"/>
                <w:szCs w:val="26"/>
              </w:rPr>
            </w:pP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60" w:type="pct"/>
          </w:tcPr>
          <w:p w:rsidR="007C0766" w:rsidRPr="00356A8E"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75157A" w:rsidRDefault="0075157A"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60" w:type="pct"/>
          </w:tcPr>
          <w:p w:rsidR="007C0766" w:rsidRPr="00675689" w:rsidRDefault="007C0766" w:rsidP="007C0766">
            <w:pPr>
              <w:spacing w:before="40" w:after="40" w:line="312" w:lineRule="auto"/>
              <w:jc w:val="center"/>
              <w:rPr>
                <w:rFonts w:eastAsia="Aptos" w:cs="Times New Roman"/>
                <w:spacing w:val="-8"/>
                <w:sz w:val="26"/>
                <w:szCs w:val="26"/>
              </w:rPr>
            </w:pPr>
          </w:p>
        </w:tc>
        <w:tc>
          <w:tcPr>
            <w:tcW w:w="218"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34"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60" w:type="pct"/>
          </w:tcPr>
          <w:p w:rsidR="007C0766" w:rsidRPr="004174A1" w:rsidRDefault="007C0766" w:rsidP="007C0766">
            <w:pPr>
              <w:spacing w:before="40" w:after="40" w:line="312" w:lineRule="auto"/>
              <w:jc w:val="center"/>
              <w:rPr>
                <w:rFonts w:eastAsia="Aptos" w:cs="Times New Roman"/>
                <w:spacing w:val="-8"/>
                <w:sz w:val="26"/>
                <w:szCs w:val="26"/>
                <w:lang w:val="vi-VN"/>
              </w:rPr>
            </w:pPr>
          </w:p>
        </w:tc>
        <w:tc>
          <w:tcPr>
            <w:tcW w:w="222" w:type="pct"/>
          </w:tcPr>
          <w:p w:rsidR="007C0766" w:rsidRPr="00675689" w:rsidRDefault="00675689"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34" w:type="pct"/>
          </w:tcPr>
          <w:p w:rsidR="007C0766" w:rsidRPr="00675689" w:rsidRDefault="0075157A" w:rsidP="007C0766">
            <w:pPr>
              <w:spacing w:before="40" w:after="40" w:line="312" w:lineRule="auto"/>
              <w:jc w:val="center"/>
              <w:rPr>
                <w:rFonts w:eastAsia="Aptos" w:cs="Times New Roman"/>
                <w:spacing w:val="-8"/>
                <w:sz w:val="26"/>
                <w:szCs w:val="26"/>
              </w:rPr>
            </w:pPr>
            <w:r>
              <w:rPr>
                <w:rFonts w:eastAsia="Aptos" w:cs="Times New Roman"/>
                <w:spacing w:val="-8"/>
                <w:sz w:val="26"/>
                <w:szCs w:val="26"/>
              </w:rPr>
              <w:t>3</w:t>
            </w:r>
          </w:p>
        </w:tc>
        <w:tc>
          <w:tcPr>
            <w:tcW w:w="261" w:type="pct"/>
          </w:tcPr>
          <w:p w:rsidR="007C0766" w:rsidRPr="00675689" w:rsidRDefault="0075157A"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18" w:type="pct"/>
          </w:tcPr>
          <w:p w:rsidR="007C0766" w:rsidRPr="00675689" w:rsidRDefault="00675689"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377" w:type="pct"/>
          </w:tcPr>
          <w:p w:rsidR="007C0766" w:rsidRPr="00675689" w:rsidRDefault="00827FD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25</w:t>
            </w:r>
          </w:p>
        </w:tc>
      </w:tr>
      <w:tr w:rsidR="007C0766" w:rsidRPr="004174A1" w:rsidTr="00927C05">
        <w:trPr>
          <w:trHeight w:val="1048"/>
        </w:trPr>
        <w:tc>
          <w:tcPr>
            <w:tcW w:w="1057" w:type="pct"/>
            <w:gridSpan w:val="3"/>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t>Tổng số câu</w:t>
            </w:r>
          </w:p>
        </w:tc>
        <w:tc>
          <w:tcPr>
            <w:tcW w:w="234" w:type="pct"/>
          </w:tcPr>
          <w:p w:rsidR="007C0766" w:rsidRPr="004174A1"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10</w:t>
            </w:r>
          </w:p>
        </w:tc>
        <w:tc>
          <w:tcPr>
            <w:tcW w:w="260" w:type="pct"/>
          </w:tcPr>
          <w:p w:rsidR="007C0766" w:rsidRPr="004174A1" w:rsidRDefault="00356A8E"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18" w:type="pct"/>
          </w:tcPr>
          <w:p w:rsidR="007C0766" w:rsidRPr="004174A1"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00</w:t>
            </w:r>
          </w:p>
        </w:tc>
        <w:tc>
          <w:tcPr>
            <w:tcW w:w="234"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60" w:type="pct"/>
          </w:tcPr>
          <w:p w:rsidR="007C0766" w:rsidRPr="004174A1"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18" w:type="pct"/>
          </w:tcPr>
          <w:p w:rsidR="007C0766" w:rsidRPr="004174A1"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4</w:t>
            </w:r>
          </w:p>
        </w:tc>
        <w:tc>
          <w:tcPr>
            <w:tcW w:w="234"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60"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18"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00</w:t>
            </w:r>
          </w:p>
        </w:tc>
        <w:tc>
          <w:tcPr>
            <w:tcW w:w="234"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00</w:t>
            </w:r>
          </w:p>
        </w:tc>
        <w:tc>
          <w:tcPr>
            <w:tcW w:w="260"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22"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34"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14</w:t>
            </w:r>
          </w:p>
        </w:tc>
        <w:tc>
          <w:tcPr>
            <w:tcW w:w="261"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7</w:t>
            </w:r>
          </w:p>
        </w:tc>
        <w:tc>
          <w:tcPr>
            <w:tcW w:w="218" w:type="pct"/>
            <w:tcBorders>
              <w:right w:val="single" w:sz="4" w:space="0" w:color="auto"/>
            </w:tcBorders>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6</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7C0766" w:rsidRPr="004174A1" w:rsidRDefault="007C0766" w:rsidP="007C0766">
            <w:pPr>
              <w:spacing w:before="40" w:after="40" w:line="312" w:lineRule="auto"/>
              <w:jc w:val="center"/>
              <w:rPr>
                <w:rFonts w:eastAsia="Aptos" w:cs="Times New Roman"/>
                <w:spacing w:val="-8"/>
                <w:sz w:val="26"/>
                <w:szCs w:val="26"/>
                <w:lang w:val="vi-VN"/>
              </w:rPr>
            </w:pPr>
          </w:p>
        </w:tc>
      </w:tr>
      <w:tr w:rsidR="007C0766" w:rsidRPr="004174A1" w:rsidTr="00927C05">
        <w:trPr>
          <w:trHeight w:val="278"/>
        </w:trPr>
        <w:tc>
          <w:tcPr>
            <w:tcW w:w="1057" w:type="pct"/>
            <w:gridSpan w:val="3"/>
            <w:vAlign w:val="center"/>
          </w:tcPr>
          <w:p w:rsidR="007C0766" w:rsidRPr="004174A1" w:rsidRDefault="007C0766" w:rsidP="007C0766">
            <w:pPr>
              <w:spacing w:before="40" w:after="40" w:line="312" w:lineRule="auto"/>
              <w:jc w:val="center"/>
              <w:rPr>
                <w:rFonts w:eastAsia="Aptos" w:cs="Times New Roman"/>
                <w:spacing w:val="-8"/>
                <w:sz w:val="26"/>
                <w:szCs w:val="26"/>
                <w:lang w:val="vi-VN"/>
              </w:rPr>
            </w:pPr>
            <w:r w:rsidRPr="004174A1">
              <w:rPr>
                <w:rFonts w:eastAsia="Aptos" w:cs="Times New Roman"/>
                <w:b/>
                <w:spacing w:val="-8"/>
                <w:sz w:val="26"/>
                <w:szCs w:val="26"/>
              </w:rPr>
              <w:lastRenderedPageBreak/>
              <w:t>Tổng số điểm</w:t>
            </w:r>
          </w:p>
        </w:tc>
        <w:tc>
          <w:tcPr>
            <w:tcW w:w="234" w:type="pct"/>
          </w:tcPr>
          <w:p w:rsidR="007C0766" w:rsidRPr="004174A1"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2.5</w:t>
            </w:r>
          </w:p>
        </w:tc>
        <w:tc>
          <w:tcPr>
            <w:tcW w:w="260" w:type="pct"/>
          </w:tcPr>
          <w:p w:rsidR="007C0766" w:rsidRPr="004174A1"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0.5</w:t>
            </w:r>
          </w:p>
        </w:tc>
        <w:tc>
          <w:tcPr>
            <w:tcW w:w="218" w:type="pct"/>
          </w:tcPr>
          <w:p w:rsidR="007C0766" w:rsidRPr="004174A1"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00</w:t>
            </w:r>
          </w:p>
        </w:tc>
        <w:tc>
          <w:tcPr>
            <w:tcW w:w="234"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0.5</w:t>
            </w:r>
          </w:p>
        </w:tc>
        <w:tc>
          <w:tcPr>
            <w:tcW w:w="260" w:type="pct"/>
          </w:tcPr>
          <w:p w:rsidR="007C0766" w:rsidRPr="004174A1"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0.5</w:t>
            </w:r>
          </w:p>
        </w:tc>
        <w:tc>
          <w:tcPr>
            <w:tcW w:w="218" w:type="pct"/>
          </w:tcPr>
          <w:p w:rsidR="007C0766" w:rsidRPr="004174A1"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34"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60"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18"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00</w:t>
            </w:r>
          </w:p>
        </w:tc>
        <w:tc>
          <w:tcPr>
            <w:tcW w:w="234"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00</w:t>
            </w:r>
          </w:p>
        </w:tc>
        <w:tc>
          <w:tcPr>
            <w:tcW w:w="260"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w:t>
            </w:r>
          </w:p>
        </w:tc>
        <w:tc>
          <w:tcPr>
            <w:tcW w:w="222"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2</w:t>
            </w:r>
          </w:p>
        </w:tc>
        <w:tc>
          <w:tcPr>
            <w:tcW w:w="234"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4</w:t>
            </w:r>
          </w:p>
        </w:tc>
        <w:tc>
          <w:tcPr>
            <w:tcW w:w="261" w:type="pct"/>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3</w:t>
            </w:r>
          </w:p>
        </w:tc>
        <w:tc>
          <w:tcPr>
            <w:tcW w:w="218" w:type="pct"/>
            <w:tcBorders>
              <w:right w:val="single" w:sz="4" w:space="0" w:color="auto"/>
            </w:tcBorders>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3</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7C0766" w:rsidRPr="00A53933" w:rsidRDefault="00A53933" w:rsidP="007C0766">
            <w:pPr>
              <w:spacing w:before="40" w:after="40" w:line="312" w:lineRule="auto"/>
              <w:jc w:val="center"/>
              <w:rPr>
                <w:rFonts w:eastAsia="Aptos" w:cs="Times New Roman"/>
                <w:spacing w:val="-8"/>
                <w:sz w:val="26"/>
                <w:szCs w:val="26"/>
              </w:rPr>
            </w:pPr>
            <w:r>
              <w:rPr>
                <w:rFonts w:eastAsia="Aptos" w:cs="Times New Roman"/>
                <w:spacing w:val="-8"/>
                <w:sz w:val="26"/>
                <w:szCs w:val="26"/>
              </w:rPr>
              <w:t>10</w:t>
            </w:r>
          </w:p>
        </w:tc>
      </w:tr>
      <w:tr w:rsidR="007C0766" w:rsidRPr="004174A1" w:rsidTr="00927C05">
        <w:trPr>
          <w:trHeight w:val="227"/>
        </w:trPr>
        <w:tc>
          <w:tcPr>
            <w:tcW w:w="1057" w:type="pct"/>
            <w:gridSpan w:val="3"/>
            <w:vAlign w:val="center"/>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Tỉ lệ %</w:t>
            </w:r>
          </w:p>
        </w:tc>
        <w:tc>
          <w:tcPr>
            <w:tcW w:w="711" w:type="pct"/>
            <w:gridSpan w:val="3"/>
          </w:tcPr>
          <w:p w:rsidR="007C0766" w:rsidRPr="004174A1" w:rsidRDefault="00A53933" w:rsidP="007C0766">
            <w:pPr>
              <w:spacing w:before="40" w:after="40" w:line="312" w:lineRule="auto"/>
              <w:jc w:val="center"/>
              <w:rPr>
                <w:rFonts w:eastAsia="Aptos" w:cs="Times New Roman"/>
                <w:b/>
                <w:spacing w:val="-8"/>
                <w:sz w:val="26"/>
                <w:szCs w:val="26"/>
              </w:rPr>
            </w:pPr>
            <w:r>
              <w:rPr>
                <w:rFonts w:eastAsia="Aptos" w:cs="Times New Roman"/>
                <w:b/>
                <w:spacing w:val="-8"/>
                <w:sz w:val="26"/>
                <w:szCs w:val="26"/>
              </w:rPr>
              <w:t>30</w:t>
            </w:r>
          </w:p>
        </w:tc>
        <w:tc>
          <w:tcPr>
            <w:tcW w:w="712" w:type="pct"/>
            <w:gridSpan w:val="3"/>
          </w:tcPr>
          <w:p w:rsidR="007C0766" w:rsidRPr="004174A1" w:rsidRDefault="00A53933" w:rsidP="007C0766">
            <w:pPr>
              <w:spacing w:before="40" w:after="40" w:line="312" w:lineRule="auto"/>
              <w:jc w:val="center"/>
              <w:rPr>
                <w:rFonts w:eastAsia="Aptos" w:cs="Times New Roman"/>
                <w:b/>
                <w:spacing w:val="-8"/>
                <w:sz w:val="26"/>
                <w:szCs w:val="26"/>
              </w:rPr>
            </w:pPr>
            <w:r>
              <w:rPr>
                <w:rFonts w:eastAsia="Aptos" w:cs="Times New Roman"/>
                <w:b/>
                <w:spacing w:val="-8"/>
                <w:sz w:val="26"/>
                <w:szCs w:val="26"/>
              </w:rPr>
              <w:t>20</w:t>
            </w:r>
          </w:p>
        </w:tc>
        <w:tc>
          <w:tcPr>
            <w:tcW w:w="712" w:type="pct"/>
            <w:gridSpan w:val="3"/>
          </w:tcPr>
          <w:p w:rsidR="007C0766" w:rsidRPr="004174A1" w:rsidRDefault="00A53933" w:rsidP="007C0766">
            <w:pPr>
              <w:spacing w:before="40" w:after="40" w:line="312" w:lineRule="auto"/>
              <w:jc w:val="center"/>
              <w:rPr>
                <w:rFonts w:eastAsia="Aptos" w:cs="Times New Roman"/>
                <w:b/>
                <w:spacing w:val="-8"/>
                <w:sz w:val="26"/>
                <w:szCs w:val="26"/>
              </w:rPr>
            </w:pPr>
            <w:r>
              <w:rPr>
                <w:rFonts w:eastAsia="Aptos" w:cs="Times New Roman"/>
                <w:b/>
                <w:spacing w:val="-8"/>
                <w:sz w:val="26"/>
                <w:szCs w:val="26"/>
              </w:rPr>
              <w:t>20</w:t>
            </w:r>
          </w:p>
        </w:tc>
        <w:tc>
          <w:tcPr>
            <w:tcW w:w="716" w:type="pct"/>
            <w:gridSpan w:val="3"/>
          </w:tcPr>
          <w:p w:rsidR="007C0766" w:rsidRPr="004174A1" w:rsidRDefault="00A53933" w:rsidP="007C0766">
            <w:pPr>
              <w:spacing w:before="40" w:after="40" w:line="312" w:lineRule="auto"/>
              <w:jc w:val="center"/>
              <w:rPr>
                <w:rFonts w:eastAsia="Aptos" w:cs="Times New Roman"/>
                <w:b/>
                <w:spacing w:val="-8"/>
                <w:sz w:val="26"/>
                <w:szCs w:val="26"/>
              </w:rPr>
            </w:pPr>
            <w:r>
              <w:rPr>
                <w:rFonts w:eastAsia="Aptos" w:cs="Times New Roman"/>
                <w:b/>
                <w:spacing w:val="-8"/>
                <w:sz w:val="26"/>
                <w:szCs w:val="26"/>
              </w:rPr>
              <w:t>30</w:t>
            </w:r>
          </w:p>
        </w:tc>
        <w:tc>
          <w:tcPr>
            <w:tcW w:w="234" w:type="pct"/>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40</w:t>
            </w:r>
          </w:p>
        </w:tc>
        <w:tc>
          <w:tcPr>
            <w:tcW w:w="261" w:type="pct"/>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30</w:t>
            </w:r>
          </w:p>
        </w:tc>
        <w:tc>
          <w:tcPr>
            <w:tcW w:w="218" w:type="pct"/>
            <w:tcBorders>
              <w:right w:val="single" w:sz="4" w:space="0" w:color="auto"/>
            </w:tcBorders>
          </w:tcPr>
          <w:p w:rsidR="007C0766" w:rsidRPr="004174A1" w:rsidRDefault="007C0766" w:rsidP="007C0766">
            <w:pPr>
              <w:spacing w:before="40" w:after="40" w:line="312" w:lineRule="auto"/>
              <w:jc w:val="center"/>
              <w:rPr>
                <w:rFonts w:eastAsia="Aptos" w:cs="Times New Roman"/>
                <w:b/>
                <w:spacing w:val="-8"/>
                <w:sz w:val="26"/>
                <w:szCs w:val="26"/>
              </w:rPr>
            </w:pPr>
            <w:r w:rsidRPr="004174A1">
              <w:rPr>
                <w:rFonts w:eastAsia="Aptos" w:cs="Times New Roman"/>
                <w:b/>
                <w:spacing w:val="-8"/>
                <w:sz w:val="26"/>
                <w:szCs w:val="26"/>
              </w:rPr>
              <w:t>30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7C0766" w:rsidRPr="004174A1" w:rsidRDefault="007C0766" w:rsidP="007C0766">
            <w:pPr>
              <w:spacing w:before="40" w:after="40" w:line="312" w:lineRule="auto"/>
              <w:jc w:val="center"/>
              <w:rPr>
                <w:rFonts w:eastAsia="Aptos" w:cs="Times New Roman"/>
                <w:b/>
                <w:spacing w:val="-8"/>
                <w:sz w:val="26"/>
                <w:szCs w:val="26"/>
                <w:lang w:val="vi-VN"/>
              </w:rPr>
            </w:pPr>
            <w:r w:rsidRPr="004174A1">
              <w:rPr>
                <w:rFonts w:eastAsia="Aptos" w:cs="Times New Roman"/>
                <w:b/>
                <w:spacing w:val="-8"/>
                <w:sz w:val="26"/>
                <w:szCs w:val="26"/>
                <w:lang w:val="vi-VN"/>
              </w:rPr>
              <w:t>100</w:t>
            </w:r>
          </w:p>
        </w:tc>
      </w:tr>
    </w:tbl>
    <w:p w:rsidR="00927C05" w:rsidRDefault="00927C05" w:rsidP="00927C05">
      <w:pPr>
        <w:widowControl w:val="0"/>
        <w:spacing w:after="0" w:line="240" w:lineRule="auto"/>
        <w:rPr>
          <w:b/>
          <w:bCs/>
          <w:sz w:val="24"/>
          <w:szCs w:val="24"/>
        </w:rPr>
      </w:pPr>
    </w:p>
    <w:p w:rsidR="0095732B" w:rsidRDefault="00927C05" w:rsidP="00927C05">
      <w:pPr>
        <w:widowControl w:val="0"/>
        <w:spacing w:after="0" w:line="240" w:lineRule="auto"/>
        <w:rPr>
          <w:b/>
          <w:bCs/>
          <w:sz w:val="24"/>
          <w:szCs w:val="24"/>
          <w:lang w:val="vi-VN"/>
        </w:rPr>
      </w:pPr>
      <w:r>
        <w:rPr>
          <w:b/>
          <w:bCs/>
          <w:sz w:val="24"/>
          <w:szCs w:val="24"/>
        </w:rPr>
        <w:t>3. B</w:t>
      </w:r>
      <w:r>
        <w:rPr>
          <w:b/>
          <w:bCs/>
          <w:sz w:val="24"/>
          <w:szCs w:val="24"/>
          <w:lang w:val="vi-VN"/>
        </w:rPr>
        <w:t>ản</w:t>
      </w:r>
      <w:r>
        <w:rPr>
          <w:b/>
          <w:bCs/>
          <w:sz w:val="24"/>
          <w:szCs w:val="24"/>
        </w:rPr>
        <w:t>g</w:t>
      </w:r>
      <w:r>
        <w:rPr>
          <w:b/>
          <w:bCs/>
          <w:sz w:val="24"/>
          <w:szCs w:val="24"/>
          <w:lang w:val="vi-VN"/>
        </w:rPr>
        <w:t xml:space="preserve"> đặc tả</w:t>
      </w:r>
    </w:p>
    <w:p w:rsidR="00927C05" w:rsidRDefault="00927C05" w:rsidP="00927C05">
      <w:pPr>
        <w:widowControl w:val="0"/>
        <w:spacing w:after="0" w:line="240" w:lineRule="auto"/>
        <w:rPr>
          <w:b/>
          <w:bCs/>
          <w:sz w:val="24"/>
          <w:szCs w:val="24"/>
        </w:rPr>
      </w:pPr>
    </w:p>
    <w:tbl>
      <w:tblPr>
        <w:tblW w:w="518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7"/>
        <w:gridCol w:w="1668"/>
        <w:gridCol w:w="1751"/>
        <w:gridCol w:w="8407"/>
        <w:gridCol w:w="800"/>
        <w:gridCol w:w="788"/>
        <w:gridCol w:w="772"/>
        <w:gridCol w:w="710"/>
      </w:tblGrid>
      <w:tr w:rsidR="00927C05" w:rsidTr="00927C05">
        <w:trPr>
          <w:tblHeader/>
        </w:trPr>
        <w:tc>
          <w:tcPr>
            <w:tcW w:w="17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jc w:val="center"/>
              <w:rPr>
                <w:b/>
                <w:sz w:val="24"/>
                <w:szCs w:val="24"/>
                <w:lang w:val="fr-FR"/>
              </w:rPr>
            </w:pPr>
            <w:r>
              <w:rPr>
                <w:b/>
                <w:sz w:val="24"/>
                <w:szCs w:val="24"/>
                <w:lang w:val="fr-FR"/>
              </w:rPr>
              <w:t>TT</w:t>
            </w:r>
          </w:p>
        </w:tc>
        <w:tc>
          <w:tcPr>
            <w:tcW w:w="54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jc w:val="center"/>
              <w:rPr>
                <w:b/>
                <w:sz w:val="24"/>
                <w:szCs w:val="24"/>
                <w:lang w:val="fr-FR"/>
              </w:rPr>
            </w:pPr>
            <w:r>
              <w:rPr>
                <w:b/>
                <w:sz w:val="24"/>
                <w:szCs w:val="24"/>
                <w:lang w:val="fr-FR"/>
              </w:rPr>
              <w:t>Chương/</w:t>
            </w:r>
          </w:p>
          <w:p w:rsidR="00927C05" w:rsidRDefault="00927C05">
            <w:pPr>
              <w:widowControl w:val="0"/>
              <w:spacing w:after="0" w:line="240" w:lineRule="auto"/>
              <w:jc w:val="center"/>
              <w:rPr>
                <w:b/>
                <w:sz w:val="24"/>
                <w:szCs w:val="24"/>
                <w:lang w:val="fr-FR"/>
              </w:rPr>
            </w:pPr>
            <w:r>
              <w:rPr>
                <w:b/>
                <w:sz w:val="24"/>
                <w:szCs w:val="24"/>
                <w:lang w:val="fr-FR"/>
              </w:rPr>
              <w:t>Chủ đề</w:t>
            </w:r>
          </w:p>
        </w:tc>
        <w:tc>
          <w:tcPr>
            <w:tcW w:w="5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jc w:val="center"/>
              <w:rPr>
                <w:b/>
                <w:sz w:val="24"/>
                <w:szCs w:val="24"/>
                <w:lang w:val="fr-FR"/>
              </w:rPr>
            </w:pPr>
            <w:r>
              <w:rPr>
                <w:b/>
                <w:sz w:val="24"/>
                <w:szCs w:val="24"/>
                <w:lang w:val="fr-FR"/>
              </w:rPr>
              <w:br w:type="page"/>
              <w:t>Nội dung/ Đơn vị kiến thức</w:t>
            </w:r>
          </w:p>
        </w:tc>
        <w:tc>
          <w:tcPr>
            <w:tcW w:w="272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B0608F">
            <w:pPr>
              <w:widowControl w:val="0"/>
              <w:spacing w:after="0" w:line="240" w:lineRule="auto"/>
              <w:jc w:val="center"/>
              <w:rPr>
                <w:b/>
                <w:sz w:val="24"/>
                <w:szCs w:val="24"/>
              </w:rPr>
            </w:pPr>
            <w:r>
              <w:rPr>
                <w:b/>
                <w:sz w:val="24"/>
                <w:szCs w:val="24"/>
              </w:rPr>
              <w:t>Yêu cầu cần đạt</w:t>
            </w:r>
          </w:p>
        </w:tc>
        <w:tc>
          <w:tcPr>
            <w:tcW w:w="994" w:type="pct"/>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jc w:val="center"/>
              <w:rPr>
                <w:b/>
                <w:sz w:val="24"/>
                <w:szCs w:val="24"/>
              </w:rPr>
            </w:pPr>
            <w:r>
              <w:rPr>
                <w:b/>
                <w:sz w:val="24"/>
                <w:szCs w:val="24"/>
              </w:rPr>
              <w:t>Số câu hỏi theo mức độ nhận thức</w:t>
            </w:r>
          </w:p>
        </w:tc>
      </w:tr>
      <w:tr w:rsidR="00927C05" w:rsidTr="00927C0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927C05" w:rsidRDefault="00927C05">
            <w:pPr>
              <w:widowControl w:val="0"/>
              <w:spacing w:after="0" w:line="240" w:lineRule="auto"/>
              <w:jc w:val="center"/>
              <w:rPr>
                <w:b/>
                <w:i/>
                <w:sz w:val="24"/>
                <w:szCs w:val="24"/>
              </w:rPr>
            </w:pPr>
            <w:r>
              <w:rPr>
                <w:b/>
                <w:i/>
                <w:sz w:val="24"/>
                <w:szCs w:val="24"/>
              </w:rPr>
              <w:t>Nhận biết</w:t>
            </w:r>
          </w:p>
          <w:p w:rsidR="00927C05" w:rsidRDefault="00927C05">
            <w:pPr>
              <w:widowControl w:val="0"/>
              <w:spacing w:after="0" w:line="240" w:lineRule="auto"/>
              <w:jc w:val="center"/>
              <w:rPr>
                <w:b/>
                <w:i/>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927C05" w:rsidRDefault="00927C05">
            <w:pPr>
              <w:widowControl w:val="0"/>
              <w:spacing w:after="0" w:line="240" w:lineRule="auto"/>
              <w:ind w:left="-116"/>
              <w:jc w:val="center"/>
              <w:rPr>
                <w:b/>
                <w:i/>
                <w:sz w:val="24"/>
                <w:szCs w:val="24"/>
              </w:rPr>
            </w:pPr>
            <w:r>
              <w:rPr>
                <w:b/>
                <w:i/>
                <w:sz w:val="24"/>
                <w:szCs w:val="24"/>
              </w:rPr>
              <w:t>Thông hiểu</w:t>
            </w:r>
          </w:p>
          <w:p w:rsidR="00927C05" w:rsidRDefault="00927C05">
            <w:pPr>
              <w:widowControl w:val="0"/>
              <w:spacing w:after="0" w:line="240" w:lineRule="auto"/>
              <w:ind w:left="-116"/>
              <w:jc w:val="center"/>
              <w:rPr>
                <w:b/>
                <w:i/>
                <w:sz w:val="24"/>
                <w:szCs w:val="24"/>
              </w:rPr>
            </w:pPr>
          </w:p>
        </w:tc>
        <w:tc>
          <w:tcPr>
            <w:tcW w:w="4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27C05" w:rsidRDefault="00927C05">
            <w:pPr>
              <w:widowControl w:val="0"/>
              <w:spacing w:after="0" w:line="240" w:lineRule="auto"/>
              <w:jc w:val="center"/>
              <w:rPr>
                <w:b/>
                <w:i/>
                <w:sz w:val="24"/>
                <w:szCs w:val="24"/>
              </w:rPr>
            </w:pPr>
            <w:r>
              <w:rPr>
                <w:b/>
                <w:i/>
                <w:sz w:val="24"/>
                <w:szCs w:val="24"/>
              </w:rPr>
              <w:t xml:space="preserve">Vận dụng </w:t>
            </w:r>
          </w:p>
          <w:p w:rsidR="00927C05" w:rsidRDefault="00927C05">
            <w:pPr>
              <w:widowControl w:val="0"/>
              <w:spacing w:after="0" w:line="240" w:lineRule="auto"/>
              <w:ind w:left="-116"/>
              <w:jc w:val="center"/>
              <w:rPr>
                <w:b/>
                <w:i/>
                <w:sz w:val="24"/>
                <w:szCs w:val="24"/>
              </w:rPr>
            </w:pPr>
          </w:p>
        </w:tc>
      </w:tr>
      <w:tr w:rsidR="00927C05" w:rsidTr="00927C05">
        <w:trPr>
          <w:tblHeader/>
        </w:trPr>
        <w:tc>
          <w:tcPr>
            <w:tcW w:w="17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jc w:val="center"/>
              <w:rPr>
                <w:b/>
                <w:sz w:val="24"/>
                <w:szCs w:val="24"/>
              </w:rPr>
            </w:pPr>
            <w:r>
              <w:rPr>
                <w:i/>
                <w:sz w:val="24"/>
                <w:szCs w:val="24"/>
              </w:rPr>
              <w:t>(1)</w:t>
            </w: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jc w:val="center"/>
              <w:rPr>
                <w:b/>
                <w:sz w:val="24"/>
                <w:szCs w:val="24"/>
              </w:rPr>
            </w:pPr>
            <w:r>
              <w:rPr>
                <w:i/>
                <w:sz w:val="24"/>
                <w:szCs w:val="24"/>
              </w:rPr>
              <w:t>(2)</w:t>
            </w:r>
          </w:p>
        </w:tc>
        <w:tc>
          <w:tcPr>
            <w:tcW w:w="5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jc w:val="center"/>
              <w:rPr>
                <w:b/>
                <w:sz w:val="24"/>
                <w:szCs w:val="24"/>
              </w:rPr>
            </w:pPr>
            <w:r>
              <w:rPr>
                <w:i/>
                <w:sz w:val="24"/>
                <w:szCs w:val="24"/>
              </w:rPr>
              <w:t>(3)</w:t>
            </w:r>
          </w:p>
        </w:tc>
        <w:tc>
          <w:tcPr>
            <w:tcW w:w="27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jc w:val="center"/>
              <w:rPr>
                <w:b/>
                <w:sz w:val="24"/>
                <w:szCs w:val="24"/>
              </w:rPr>
            </w:pPr>
            <w:r>
              <w:rPr>
                <w:i/>
                <w:sz w:val="24"/>
                <w:szCs w:val="24"/>
              </w:rPr>
              <w:t>(4)</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jc w:val="center"/>
              <w:rPr>
                <w:b/>
                <w:i/>
                <w:sz w:val="24"/>
                <w:szCs w:val="24"/>
              </w:rPr>
            </w:pPr>
            <w:r>
              <w:rPr>
                <w:i/>
                <w:sz w:val="24"/>
                <w:szCs w:val="24"/>
              </w:rPr>
              <w:t>(5)</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ind w:left="-116"/>
              <w:jc w:val="center"/>
              <w:rPr>
                <w:b/>
                <w:i/>
                <w:sz w:val="24"/>
                <w:szCs w:val="24"/>
              </w:rPr>
            </w:pPr>
            <w:r>
              <w:rPr>
                <w:i/>
                <w:sz w:val="24"/>
                <w:szCs w:val="24"/>
              </w:rPr>
              <w:t>(6)</w:t>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jc w:val="center"/>
              <w:rPr>
                <w:b/>
                <w:i/>
                <w:sz w:val="24"/>
                <w:szCs w:val="24"/>
              </w:rPr>
            </w:pPr>
            <w:r>
              <w:rPr>
                <w:i/>
                <w:sz w:val="24"/>
                <w:szCs w:val="24"/>
              </w:rPr>
              <w:t>(7)</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27C05" w:rsidRDefault="00927C05">
            <w:pPr>
              <w:widowControl w:val="0"/>
              <w:spacing w:after="0" w:line="240" w:lineRule="auto"/>
              <w:ind w:left="-116"/>
              <w:jc w:val="center"/>
              <w:rPr>
                <w:b/>
                <w:i/>
                <w:sz w:val="24"/>
                <w:szCs w:val="24"/>
              </w:rPr>
            </w:pPr>
            <w:r>
              <w:rPr>
                <w:i/>
                <w:sz w:val="24"/>
                <w:szCs w:val="24"/>
              </w:rPr>
              <w:t>(8)</w:t>
            </w:r>
          </w:p>
        </w:tc>
      </w:tr>
      <w:tr w:rsidR="00927C05" w:rsidTr="00B74BBA">
        <w:trPr>
          <w:trHeight w:val="70"/>
        </w:trPr>
        <w:tc>
          <w:tcPr>
            <w:tcW w:w="177" w:type="pct"/>
            <w:vMerge w:val="restart"/>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jc w:val="center"/>
              <w:rPr>
                <w:b/>
                <w:sz w:val="24"/>
                <w:szCs w:val="24"/>
              </w:rPr>
            </w:pPr>
            <w:r>
              <w:rPr>
                <w:b/>
                <w:sz w:val="24"/>
                <w:szCs w:val="24"/>
              </w:rPr>
              <w:t>1</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rsidR="00B0608F" w:rsidRPr="004174A1" w:rsidRDefault="00B0608F" w:rsidP="00B0608F">
            <w:pPr>
              <w:spacing w:before="40" w:after="40" w:line="312" w:lineRule="auto"/>
              <w:jc w:val="center"/>
              <w:rPr>
                <w:rFonts w:eastAsia="Aptos"/>
                <w:b/>
                <w:spacing w:val="-8"/>
                <w:szCs w:val="26"/>
              </w:rPr>
            </w:pPr>
            <w:r w:rsidRPr="004174A1">
              <w:rPr>
                <w:rFonts w:eastAsia="Aptos"/>
                <w:b/>
                <w:spacing w:val="-8"/>
                <w:szCs w:val="26"/>
                <w:lang w:val="vi-VN"/>
              </w:rPr>
              <w:t xml:space="preserve">Chủ đề </w:t>
            </w:r>
            <w:r w:rsidRPr="004174A1">
              <w:rPr>
                <w:rFonts w:eastAsia="Aptos"/>
                <w:b/>
                <w:spacing w:val="-8"/>
                <w:szCs w:val="26"/>
              </w:rPr>
              <w:t>1</w:t>
            </w:r>
          </w:p>
          <w:p w:rsidR="00927C05" w:rsidRDefault="00B0608F" w:rsidP="00B0608F">
            <w:pPr>
              <w:widowControl w:val="0"/>
              <w:spacing w:after="0" w:line="240" w:lineRule="auto"/>
              <w:rPr>
                <w:b/>
                <w:sz w:val="24"/>
                <w:szCs w:val="24"/>
              </w:rPr>
            </w:pPr>
            <w:r>
              <w:rPr>
                <w:rFonts w:eastAsia="Aptos"/>
                <w:b/>
                <w:bCs/>
                <w:spacing w:val="-8"/>
                <w:szCs w:val="26"/>
              </w:rPr>
              <w:t>Đại cương về kim loại</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rPr>
                <w:rFonts w:eastAsia="Aptos"/>
                <w:spacing w:val="-8"/>
                <w:szCs w:val="26"/>
              </w:rPr>
            </w:pPr>
            <w:r>
              <w:rPr>
                <w:b/>
                <w:sz w:val="24"/>
                <w:szCs w:val="24"/>
              </w:rPr>
              <w:t>1</w:t>
            </w:r>
            <w:r w:rsidR="00B0608F">
              <w:rPr>
                <w:rFonts w:eastAsia="Aptos"/>
                <w:spacing w:val="-8"/>
                <w:szCs w:val="26"/>
              </w:rPr>
              <w:t xml:space="preserve"> Đặc điểm cấu tạo và tính chất kim loại. Tính chất kim loại</w:t>
            </w: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rFonts w:eastAsia="Aptos"/>
                <w:spacing w:val="-8"/>
                <w:szCs w:val="26"/>
              </w:rPr>
            </w:pPr>
          </w:p>
          <w:p w:rsidR="00B74BBA" w:rsidRDefault="00B74BBA">
            <w:pPr>
              <w:widowControl w:val="0"/>
              <w:spacing w:after="0" w:line="240" w:lineRule="auto"/>
              <w:rPr>
                <w:b/>
                <w:sz w:val="24"/>
                <w:szCs w:val="24"/>
              </w:rPr>
            </w:pPr>
            <w:r>
              <w:rPr>
                <w:rFonts w:eastAsia="Aptos"/>
                <w:spacing w:val="-8"/>
                <w:szCs w:val="26"/>
              </w:rPr>
              <w:t xml:space="preserve">Các phương </w:t>
            </w:r>
            <w:r>
              <w:rPr>
                <w:rFonts w:eastAsia="Aptos"/>
                <w:spacing w:val="-8"/>
                <w:szCs w:val="26"/>
              </w:rPr>
              <w:lastRenderedPageBreak/>
              <w:t>pháp tách kim loại</w:t>
            </w:r>
          </w:p>
        </w:tc>
        <w:tc>
          <w:tcPr>
            <w:tcW w:w="2722" w:type="pct"/>
            <w:tcBorders>
              <w:top w:val="single" w:sz="4" w:space="0" w:color="auto"/>
              <w:left w:val="single" w:sz="4" w:space="0" w:color="auto"/>
              <w:bottom w:val="single" w:sz="4" w:space="0" w:color="auto"/>
              <w:right w:val="single" w:sz="4" w:space="0" w:color="auto"/>
            </w:tcBorders>
          </w:tcPr>
          <w:p w:rsidR="0095732B" w:rsidRPr="00A82D2B" w:rsidRDefault="0095732B" w:rsidP="00B74BBA">
            <w:pPr>
              <w:widowControl w:val="0"/>
              <w:tabs>
                <w:tab w:val="left" w:pos="206"/>
              </w:tabs>
              <w:spacing w:after="0" w:line="240" w:lineRule="auto"/>
              <w:rPr>
                <w:b/>
              </w:rPr>
            </w:pPr>
            <w:r w:rsidRPr="00A82D2B">
              <w:rPr>
                <w:b/>
                <w:lang w:val="vi-VN"/>
              </w:rPr>
              <w:lastRenderedPageBreak/>
              <w:t>Nhận biết</w:t>
            </w:r>
            <w:r w:rsidRPr="00A82D2B">
              <w:rPr>
                <w:b/>
              </w:rPr>
              <w:t>:</w:t>
            </w:r>
          </w:p>
          <w:p w:rsidR="0095732B" w:rsidRPr="00A82D2B" w:rsidRDefault="0095732B" w:rsidP="00B74BBA">
            <w:pPr>
              <w:widowControl w:val="0"/>
              <w:tabs>
                <w:tab w:val="left" w:pos="206"/>
              </w:tabs>
              <w:spacing w:after="0" w:line="240" w:lineRule="auto"/>
              <w:rPr>
                <w:b/>
              </w:rPr>
            </w:pPr>
            <w:r>
              <w:t>–</w:t>
            </w:r>
            <w:r w:rsidRPr="00A82D2B">
              <w:t xml:space="preserve"> Nêu được đặc điểm của liên kết kim loại</w:t>
            </w:r>
            <w:r>
              <w:t xml:space="preserve">. </w:t>
            </w:r>
            <w:r w:rsidRPr="00957A2B">
              <w:rPr>
                <w:b/>
                <w:bCs/>
              </w:rPr>
              <w:t>(HH</w:t>
            </w:r>
            <w:r>
              <w:rPr>
                <w:b/>
                <w:bCs/>
              </w:rPr>
              <w:t>1.1</w:t>
            </w:r>
            <w:r w:rsidRPr="00957A2B">
              <w:rPr>
                <w:b/>
                <w:bCs/>
              </w:rPr>
              <w:t>)</w:t>
            </w:r>
          </w:p>
          <w:p w:rsidR="0095732B" w:rsidRDefault="0095732B" w:rsidP="00B74BBA">
            <w:pPr>
              <w:widowControl w:val="0"/>
              <w:spacing w:after="0" w:line="240" w:lineRule="auto"/>
              <w:jc w:val="both"/>
              <w:rPr>
                <w:sz w:val="24"/>
                <w:szCs w:val="24"/>
                <w:lang w:val="vi-VN"/>
              </w:rPr>
            </w:pPr>
            <w:r>
              <w:t>–</w:t>
            </w:r>
            <w:r w:rsidRPr="00A82D2B">
              <w:t xml:space="preserve"> Trình bày được đặc điểm cấu tạo của nguyên tử kim loại và tinh thể kim loại</w:t>
            </w:r>
            <w:r>
              <w:t xml:space="preserve">. </w:t>
            </w:r>
            <w:r>
              <w:rPr>
                <w:b/>
                <w:bCs/>
              </w:rPr>
              <w:t>(HH1.2)</w:t>
            </w:r>
          </w:p>
          <w:p w:rsidR="00B74BBA" w:rsidRDefault="0095732B" w:rsidP="00B74BBA">
            <w:pPr>
              <w:widowControl w:val="0"/>
              <w:tabs>
                <w:tab w:val="left" w:pos="206"/>
              </w:tabs>
              <w:spacing w:after="0" w:line="240" w:lineRule="auto"/>
              <w:rPr>
                <w:b/>
              </w:rPr>
            </w:pPr>
            <w:r w:rsidRPr="00A82D2B">
              <w:rPr>
                <w:b/>
                <w:lang w:val="vi-VN"/>
              </w:rPr>
              <w:t>Thông hiểu</w:t>
            </w:r>
            <w:r w:rsidRPr="00A82D2B">
              <w:rPr>
                <w:b/>
              </w:rPr>
              <w:t xml:space="preserve">: </w:t>
            </w:r>
          </w:p>
          <w:p w:rsidR="0095732B" w:rsidRPr="00B74BBA" w:rsidRDefault="0095732B" w:rsidP="00B74BBA">
            <w:pPr>
              <w:widowControl w:val="0"/>
              <w:tabs>
                <w:tab w:val="left" w:pos="206"/>
              </w:tabs>
              <w:spacing w:after="0" w:line="240" w:lineRule="auto"/>
              <w:rPr>
                <w:b/>
              </w:rPr>
            </w:pPr>
            <w:r w:rsidRPr="00A82D2B">
              <w:t>– Giải thích được một số tính chất vật lí chung của kim loại (tính dẻo, tính dẫn điện, tính dẫn nhiệt, tính ánh kim)</w:t>
            </w:r>
            <w:r>
              <w:t xml:space="preserve">. </w:t>
            </w:r>
            <w:r>
              <w:rPr>
                <w:b/>
                <w:bCs/>
              </w:rPr>
              <w:t>(HH1.6)</w:t>
            </w:r>
          </w:p>
          <w:p w:rsidR="0095732B" w:rsidRPr="00A82D2B" w:rsidRDefault="0095732B" w:rsidP="00B74BBA">
            <w:pPr>
              <w:widowControl w:val="0"/>
              <w:spacing w:after="0" w:line="240" w:lineRule="auto"/>
            </w:pPr>
            <w:r w:rsidRPr="00A82D2B">
              <w:t>– Trình bày được ứng dụng từ tính chất vật lí chung và riêng của kim loại</w:t>
            </w:r>
            <w:r>
              <w:t xml:space="preserve">. </w:t>
            </w:r>
            <w:r w:rsidRPr="00957A2B">
              <w:rPr>
                <w:b/>
                <w:bCs/>
              </w:rPr>
              <w:t>(HH</w:t>
            </w:r>
            <w:r>
              <w:rPr>
                <w:b/>
                <w:bCs/>
              </w:rPr>
              <w:t>1.2</w:t>
            </w:r>
            <w:r w:rsidRPr="00957A2B">
              <w:rPr>
                <w:b/>
                <w:bCs/>
              </w:rPr>
              <w:t>)</w:t>
            </w:r>
          </w:p>
          <w:p w:rsidR="0095732B" w:rsidRPr="00A82D2B" w:rsidRDefault="0095732B" w:rsidP="00B74BBA">
            <w:pPr>
              <w:widowControl w:val="0"/>
              <w:spacing w:after="0" w:line="240" w:lineRule="auto"/>
            </w:pPr>
            <w:r w:rsidRPr="00A82D2B">
              <w:t>– Trình bày được phản ứng của kim loại với phi kim (chlorine, oxygen, lưu huỳnh) và viết được các phương trình hoá học</w:t>
            </w:r>
            <w:r>
              <w:t xml:space="preserve">. </w:t>
            </w:r>
            <w:r w:rsidRPr="00957A2B">
              <w:rPr>
                <w:b/>
                <w:bCs/>
              </w:rPr>
              <w:t>(HH</w:t>
            </w:r>
            <w:r>
              <w:rPr>
                <w:b/>
                <w:bCs/>
              </w:rPr>
              <w:t>1.2</w:t>
            </w:r>
            <w:r w:rsidRPr="00957A2B">
              <w:rPr>
                <w:b/>
                <w:bCs/>
              </w:rPr>
              <w:t>)</w:t>
            </w:r>
          </w:p>
          <w:p w:rsidR="00B74BBA" w:rsidRPr="00A82D2B" w:rsidRDefault="00B74BBA" w:rsidP="00B74BBA">
            <w:pPr>
              <w:widowControl w:val="0"/>
              <w:tabs>
                <w:tab w:val="left" w:pos="206"/>
              </w:tabs>
              <w:spacing w:after="0" w:line="240" w:lineRule="auto"/>
              <w:rPr>
                <w:b/>
              </w:rPr>
            </w:pPr>
            <w:r w:rsidRPr="00A82D2B">
              <w:rPr>
                <w:b/>
              </w:rPr>
              <w:t xml:space="preserve">Vận dụng: </w:t>
            </w:r>
          </w:p>
          <w:p w:rsidR="00927C05" w:rsidRPr="0095732B" w:rsidRDefault="00B74BBA" w:rsidP="00B74BBA">
            <w:pPr>
              <w:spacing w:after="0" w:line="240" w:lineRule="auto"/>
              <w:rPr>
                <w:sz w:val="24"/>
                <w:szCs w:val="24"/>
                <w:lang w:val="vi-VN"/>
              </w:rPr>
            </w:pPr>
            <w:r w:rsidRPr="00A82D2B">
              <w:t>– Sử dụng bảng giá trị thế điện cực chuẩn của một số cặp oxi hoá – khử phổ biến của ion kim loại/ kim loại (có bổ sung thế điện cực chuẩn các cặp: H</w:t>
            </w:r>
            <w:r w:rsidRPr="00A82D2B">
              <w:rPr>
                <w:vertAlign w:val="subscript"/>
              </w:rPr>
              <w:t>2</w:t>
            </w:r>
            <w:r w:rsidRPr="00A82D2B">
              <w:t>O/OH</w:t>
            </w:r>
            <w:r w:rsidRPr="00A82D2B">
              <w:rPr>
                <w:vertAlign w:val="superscript"/>
              </w:rPr>
              <w:t>–</w:t>
            </w:r>
            <w:r w:rsidRPr="00A82D2B">
              <w:t xml:space="preserve"> + 1/2H</w:t>
            </w:r>
            <w:r w:rsidRPr="00A82D2B">
              <w:rPr>
                <w:vertAlign w:val="subscript"/>
              </w:rPr>
              <w:t>2</w:t>
            </w:r>
            <w:r w:rsidRPr="00A82D2B">
              <w:t>; 2H</w:t>
            </w:r>
            <w:r w:rsidRPr="00A82D2B">
              <w:rPr>
                <w:vertAlign w:val="superscript"/>
              </w:rPr>
              <w:t>+</w:t>
            </w:r>
            <w:r w:rsidRPr="00A82D2B">
              <w:t>/H</w:t>
            </w:r>
            <w:r w:rsidRPr="00A82D2B">
              <w:rPr>
                <w:vertAlign w:val="subscript"/>
              </w:rPr>
              <w:t>2</w:t>
            </w:r>
            <w:r w:rsidRPr="00A82D2B">
              <w:t xml:space="preserve">; </w:t>
            </w:r>
            <w:r w:rsidRPr="00A82D2B">
              <w:rPr>
                <w:rFonts w:cstheme="minorBidi"/>
                <w:kern w:val="2"/>
                <w:position w:val="-12"/>
                <w:sz w:val="24"/>
                <w:szCs w:val="22"/>
              </w:rPr>
              <w:object w:dxaOrig="6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2.5pt" o:ole="">
                  <v:imagedata r:id="rId7" o:title=""/>
                </v:shape>
                <o:OLEObject Type="Embed" ProgID="Equation.DSMT4" ShapeID="_x0000_i1025" DrawAspect="Content" ObjectID="_1801136443" r:id="rId8"/>
              </w:object>
            </w:r>
            <w:r w:rsidRPr="00A82D2B">
              <w:t xml:space="preserve"> + 4H</w:t>
            </w:r>
            <w:r w:rsidRPr="00A82D2B">
              <w:rPr>
                <w:vertAlign w:val="superscript"/>
              </w:rPr>
              <w:t>+</w:t>
            </w:r>
            <w:r w:rsidRPr="00A82D2B">
              <w:t>/ SO</w:t>
            </w:r>
            <w:r w:rsidRPr="00A82D2B">
              <w:rPr>
                <w:vertAlign w:val="subscript"/>
              </w:rPr>
              <w:t>2</w:t>
            </w:r>
            <w:r w:rsidRPr="00A82D2B">
              <w:t xml:space="preserve"> + 2H</w:t>
            </w:r>
            <w:r w:rsidRPr="00A82D2B">
              <w:softHyphen/>
            </w:r>
            <w:r w:rsidRPr="00A82D2B">
              <w:rPr>
                <w:vertAlign w:val="subscript"/>
              </w:rPr>
              <w:t>2</w:t>
            </w:r>
            <w:r w:rsidRPr="00A82D2B">
              <w:t>O) để giải thích được các trường hợp kim loại phản ứng với dung dịch HCl, H</w:t>
            </w:r>
            <w:r w:rsidRPr="00A82D2B">
              <w:rPr>
                <w:vertAlign w:val="subscript"/>
              </w:rPr>
              <w:t>2</w:t>
            </w:r>
            <w:r w:rsidRPr="00A82D2B">
              <w:t>SO</w:t>
            </w:r>
            <w:r w:rsidRPr="00A82D2B">
              <w:rPr>
                <w:vertAlign w:val="subscript"/>
              </w:rPr>
              <w:t>4</w:t>
            </w:r>
            <w:r w:rsidRPr="00A82D2B">
              <w:t xml:space="preserve"> loãng và đặc; nước; dung dịch muối</w:t>
            </w:r>
            <w:r>
              <w:t xml:space="preserve">. </w:t>
            </w:r>
            <w:r w:rsidRPr="00957A2B">
              <w:rPr>
                <w:b/>
                <w:bCs/>
              </w:rPr>
              <w:t>(HH</w:t>
            </w:r>
            <w:r>
              <w:rPr>
                <w:b/>
                <w:bCs/>
              </w:rPr>
              <w:t>1.6</w:t>
            </w:r>
            <w:r w:rsidRPr="00957A2B">
              <w:rPr>
                <w:b/>
                <w:bCs/>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927C05" w:rsidRDefault="005F04E0">
            <w:pPr>
              <w:widowControl w:val="0"/>
              <w:spacing w:after="0" w:line="240" w:lineRule="auto"/>
              <w:jc w:val="center"/>
              <w:rPr>
                <w:b/>
                <w:sz w:val="24"/>
                <w:szCs w:val="24"/>
              </w:rPr>
            </w:pPr>
            <w:r>
              <w:rPr>
                <w:b/>
                <w:sz w:val="24"/>
                <w:szCs w:val="24"/>
              </w:rPr>
              <w:t>2</w:t>
            </w:r>
          </w:p>
        </w:tc>
        <w:tc>
          <w:tcPr>
            <w:tcW w:w="255" w:type="pct"/>
            <w:tcBorders>
              <w:top w:val="single" w:sz="4" w:space="0" w:color="auto"/>
              <w:left w:val="single" w:sz="4" w:space="0" w:color="auto"/>
              <w:bottom w:val="single" w:sz="4" w:space="0" w:color="auto"/>
              <w:right w:val="single" w:sz="4" w:space="0" w:color="auto"/>
            </w:tcBorders>
            <w:vAlign w:val="center"/>
          </w:tcPr>
          <w:p w:rsidR="00927C05" w:rsidRDefault="005F04E0">
            <w:pPr>
              <w:widowControl w:val="0"/>
              <w:spacing w:after="0" w:line="240" w:lineRule="auto"/>
              <w:jc w:val="center"/>
              <w:rPr>
                <w:b/>
                <w:sz w:val="24"/>
                <w:szCs w:val="24"/>
              </w:rPr>
            </w:pPr>
            <w:r>
              <w:rPr>
                <w:b/>
                <w:sz w:val="24"/>
                <w:szCs w:val="24"/>
              </w:rPr>
              <w:t>2</w:t>
            </w:r>
          </w:p>
        </w:tc>
        <w:tc>
          <w:tcPr>
            <w:tcW w:w="480" w:type="pct"/>
            <w:gridSpan w:val="2"/>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sz w:val="24"/>
                <w:szCs w:val="24"/>
              </w:rPr>
            </w:pPr>
          </w:p>
        </w:tc>
      </w:tr>
      <w:tr w:rsidR="00927C05" w:rsidTr="0095732B">
        <w:trPr>
          <w:trHeight w:val="35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2722" w:type="pct"/>
            <w:tcBorders>
              <w:top w:val="single" w:sz="4" w:space="0" w:color="auto"/>
              <w:left w:val="single" w:sz="4" w:space="0" w:color="auto"/>
              <w:bottom w:val="single" w:sz="4" w:space="0" w:color="auto"/>
              <w:right w:val="single" w:sz="4" w:space="0" w:color="auto"/>
            </w:tcBorders>
          </w:tcPr>
          <w:p w:rsidR="00B74BBA" w:rsidRPr="00A82D2B" w:rsidRDefault="00B74BBA" w:rsidP="00B74BBA">
            <w:pPr>
              <w:widowControl w:val="0"/>
              <w:tabs>
                <w:tab w:val="left" w:pos="206"/>
              </w:tabs>
              <w:rPr>
                <w:b/>
              </w:rPr>
            </w:pPr>
            <w:r w:rsidRPr="00A82D2B">
              <w:rPr>
                <w:b/>
                <w:lang w:val="vi-VN"/>
              </w:rPr>
              <w:t>Nhận biết</w:t>
            </w:r>
            <w:r w:rsidRPr="00A82D2B">
              <w:rPr>
                <w:b/>
              </w:rPr>
              <w:t>:</w:t>
            </w:r>
          </w:p>
          <w:p w:rsidR="00927C05" w:rsidRDefault="00B74BBA" w:rsidP="00B74BBA">
            <w:pPr>
              <w:widowControl w:val="0"/>
              <w:spacing w:after="0" w:line="240" w:lineRule="auto"/>
              <w:jc w:val="both"/>
              <w:rPr>
                <w:b/>
                <w:bCs/>
              </w:rPr>
            </w:pPr>
            <w:r w:rsidRPr="00A82D2B">
              <w:t>– Nêu được khái quát trạng thái tự nhiên của kim loại và một số quặng, mỏ kim loại phổ biến</w:t>
            </w:r>
            <w:r>
              <w:t xml:space="preserve">. </w:t>
            </w:r>
            <w:r w:rsidRPr="00957A2B">
              <w:rPr>
                <w:b/>
                <w:bCs/>
              </w:rPr>
              <w:t>(HH</w:t>
            </w:r>
            <w:r>
              <w:rPr>
                <w:b/>
                <w:bCs/>
              </w:rPr>
              <w:t>1.1</w:t>
            </w:r>
            <w:r w:rsidRPr="00957A2B">
              <w:rPr>
                <w:b/>
                <w:bCs/>
              </w:rPr>
              <w:t>)</w:t>
            </w:r>
          </w:p>
          <w:p w:rsidR="00B74BBA" w:rsidRPr="00A82D2B" w:rsidRDefault="00B74BBA" w:rsidP="00B74BBA">
            <w:pPr>
              <w:widowControl w:val="0"/>
              <w:tabs>
                <w:tab w:val="left" w:pos="206"/>
              </w:tabs>
              <w:rPr>
                <w:b/>
              </w:rPr>
            </w:pPr>
            <w:r w:rsidRPr="00A82D2B">
              <w:rPr>
                <w:b/>
                <w:lang w:val="vi-VN"/>
              </w:rPr>
              <w:t>Thông hiểu</w:t>
            </w:r>
            <w:r w:rsidRPr="00A82D2B">
              <w:rPr>
                <w:b/>
              </w:rPr>
              <w:t xml:space="preserve">: </w:t>
            </w:r>
          </w:p>
          <w:p w:rsidR="00B74BBA" w:rsidRPr="00A82D2B" w:rsidRDefault="00B74BBA" w:rsidP="00B74BBA">
            <w:pPr>
              <w:widowControl w:val="0"/>
            </w:pPr>
            <w:r w:rsidRPr="00A82D2B">
              <w:t>– Trình bày được phương pháp tách kim loại hoạt động mạnh như sodium, magnesium, nhôm (aluminium); Phương pháp tách kim loại hoạt động trung bình như kẽm (zinc), sắt (iron); Phương pháp tách kim loại kém hoạt động như đồng (copper)</w:t>
            </w:r>
            <w:r>
              <w:t xml:space="preserve">. </w:t>
            </w:r>
            <w:r w:rsidRPr="00957A2B">
              <w:rPr>
                <w:b/>
                <w:bCs/>
              </w:rPr>
              <w:t>(HH</w:t>
            </w:r>
            <w:r>
              <w:rPr>
                <w:b/>
                <w:bCs/>
              </w:rPr>
              <w:t>1.2</w:t>
            </w:r>
            <w:r w:rsidRPr="00957A2B">
              <w:rPr>
                <w:b/>
                <w:bCs/>
              </w:rPr>
              <w:t>)</w:t>
            </w:r>
          </w:p>
          <w:p w:rsidR="00B74BBA" w:rsidRDefault="00B74BBA" w:rsidP="00B74BBA">
            <w:pPr>
              <w:widowControl w:val="0"/>
              <w:spacing w:after="0" w:line="240" w:lineRule="auto"/>
              <w:jc w:val="both"/>
              <w:rPr>
                <w:b/>
                <w:bCs/>
              </w:rPr>
            </w:pPr>
            <w:r w:rsidRPr="00A82D2B">
              <w:t>– Giải thích được phương pháp tách kim loại hoạt động mạnh như sodium, magnesium, nhôm (aluminium); Phương pháp tách kim loại hoạt động trung bình như kẽm (zinc), sắt (iron); Phương pháp tách kim loại kém hoạt động như đồng (copper)</w:t>
            </w:r>
            <w:r>
              <w:t xml:space="preserve">. </w:t>
            </w:r>
            <w:r w:rsidRPr="00957A2B">
              <w:rPr>
                <w:b/>
                <w:bCs/>
              </w:rPr>
              <w:t>(HH</w:t>
            </w:r>
            <w:r>
              <w:rPr>
                <w:b/>
                <w:bCs/>
              </w:rPr>
              <w:t>1.6</w:t>
            </w:r>
            <w:r w:rsidRPr="00957A2B">
              <w:rPr>
                <w:b/>
                <w:bCs/>
              </w:rPr>
              <w:t>)</w:t>
            </w:r>
          </w:p>
          <w:p w:rsidR="00B74BBA" w:rsidRPr="00A82D2B" w:rsidRDefault="00B74BBA" w:rsidP="00B74BBA">
            <w:pPr>
              <w:widowControl w:val="0"/>
              <w:tabs>
                <w:tab w:val="left" w:pos="206"/>
              </w:tabs>
              <w:rPr>
                <w:b/>
              </w:rPr>
            </w:pPr>
            <w:r w:rsidRPr="00A82D2B">
              <w:rPr>
                <w:b/>
              </w:rPr>
              <w:t xml:space="preserve">Vận dụng: </w:t>
            </w:r>
          </w:p>
          <w:p w:rsidR="00B74BBA" w:rsidRDefault="00B74BBA" w:rsidP="00B74BBA">
            <w:pPr>
              <w:widowControl w:val="0"/>
              <w:spacing w:after="0" w:line="240" w:lineRule="auto"/>
              <w:jc w:val="both"/>
              <w:rPr>
                <w:b/>
                <w:sz w:val="24"/>
                <w:szCs w:val="24"/>
                <w:lang w:val="vi-VN"/>
              </w:rPr>
            </w:pPr>
            <w:r w:rsidRPr="00A82D2B">
              <w:t>– Trình bày được nhu cầu và thực tiễn tái chế kim loại phổ biến sắt, nhôm, đồng</w:t>
            </w:r>
            <w:r>
              <w:t xml:space="preserve">. </w:t>
            </w:r>
            <w:r w:rsidRPr="00957A2B">
              <w:rPr>
                <w:b/>
                <w:bCs/>
              </w:rPr>
              <w:t>(HH</w:t>
            </w:r>
            <w:r>
              <w:rPr>
                <w:b/>
                <w:bCs/>
              </w:rPr>
              <w:t>1.2</w:t>
            </w:r>
            <w:r w:rsidRPr="00957A2B">
              <w:rPr>
                <w:b/>
                <w:bCs/>
              </w:rPr>
              <w:t>)</w:t>
            </w:r>
          </w:p>
        </w:tc>
        <w:tc>
          <w:tcPr>
            <w:tcW w:w="259" w:type="pct"/>
            <w:tcBorders>
              <w:top w:val="single" w:sz="4" w:space="0" w:color="auto"/>
              <w:left w:val="single" w:sz="4" w:space="0" w:color="auto"/>
              <w:bottom w:val="single" w:sz="4" w:space="0" w:color="auto"/>
              <w:right w:val="single" w:sz="4" w:space="0" w:color="auto"/>
            </w:tcBorders>
            <w:vAlign w:val="center"/>
          </w:tcPr>
          <w:p w:rsidR="00927C05" w:rsidRPr="005F04E0" w:rsidRDefault="005F04E0">
            <w:pPr>
              <w:widowControl w:val="0"/>
              <w:spacing w:after="0" w:line="240" w:lineRule="auto"/>
              <w:jc w:val="center"/>
              <w:rPr>
                <w:b/>
                <w:sz w:val="24"/>
                <w:szCs w:val="24"/>
              </w:rPr>
            </w:pPr>
            <w:r>
              <w:rPr>
                <w:b/>
                <w:sz w:val="24"/>
                <w:szCs w:val="24"/>
              </w:rPr>
              <w:t>3</w:t>
            </w:r>
          </w:p>
        </w:tc>
        <w:tc>
          <w:tcPr>
            <w:tcW w:w="255" w:type="pct"/>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jc w:val="center"/>
              <w:rPr>
                <w:b/>
                <w:sz w:val="24"/>
                <w:szCs w:val="24"/>
              </w:rPr>
            </w:pPr>
          </w:p>
        </w:tc>
        <w:tc>
          <w:tcPr>
            <w:tcW w:w="480" w:type="pct"/>
            <w:gridSpan w:val="2"/>
            <w:tcBorders>
              <w:top w:val="single" w:sz="4" w:space="0" w:color="auto"/>
              <w:left w:val="single" w:sz="4" w:space="0" w:color="auto"/>
              <w:bottom w:val="single" w:sz="4" w:space="0" w:color="auto"/>
              <w:right w:val="single" w:sz="4" w:space="0" w:color="auto"/>
            </w:tcBorders>
            <w:vAlign w:val="center"/>
          </w:tcPr>
          <w:p w:rsidR="00927C05" w:rsidRDefault="005F04E0">
            <w:pPr>
              <w:widowControl w:val="0"/>
              <w:spacing w:after="0" w:line="240" w:lineRule="auto"/>
              <w:jc w:val="center"/>
              <w:rPr>
                <w:sz w:val="24"/>
                <w:szCs w:val="24"/>
              </w:rPr>
            </w:pPr>
            <w:r>
              <w:rPr>
                <w:sz w:val="24"/>
                <w:szCs w:val="24"/>
              </w:rPr>
              <w:t>1</w:t>
            </w:r>
          </w:p>
        </w:tc>
      </w:tr>
      <w:tr w:rsidR="00927C05" w:rsidTr="0095732B">
        <w:trPr>
          <w:trHeight w:val="3556"/>
        </w:trPr>
        <w:tc>
          <w:tcPr>
            <w:tcW w:w="177" w:type="pc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rPr>
                <w:b/>
                <w:sz w:val="24"/>
                <w:szCs w:val="24"/>
                <w:lang w:val="vi-VN"/>
              </w:rPr>
            </w:pPr>
          </w:p>
        </w:tc>
        <w:tc>
          <w:tcPr>
            <w:tcW w:w="540" w:type="pct"/>
            <w:vMerge w:val="restar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rPr>
                <w:b/>
                <w:sz w:val="24"/>
                <w:szCs w:val="24"/>
                <w:lang w:val="vi-VN"/>
              </w:rPr>
            </w:pPr>
          </w:p>
        </w:tc>
        <w:tc>
          <w:tcPr>
            <w:tcW w:w="567" w:type="pct"/>
            <w:tcBorders>
              <w:top w:val="single" w:sz="4" w:space="0" w:color="auto"/>
              <w:left w:val="single" w:sz="4" w:space="0" w:color="auto"/>
              <w:bottom w:val="single" w:sz="4" w:space="0" w:color="auto"/>
              <w:right w:val="single" w:sz="4" w:space="0" w:color="auto"/>
            </w:tcBorders>
            <w:vAlign w:val="center"/>
          </w:tcPr>
          <w:p w:rsidR="00927C05" w:rsidRDefault="00B74BBA">
            <w:pPr>
              <w:widowControl w:val="0"/>
              <w:spacing w:after="0" w:line="240" w:lineRule="auto"/>
              <w:rPr>
                <w:b/>
                <w:sz w:val="24"/>
                <w:szCs w:val="24"/>
                <w:lang w:val="vi-VN"/>
              </w:rPr>
            </w:pPr>
            <w:r>
              <w:rPr>
                <w:rFonts w:eastAsia="Aptos"/>
                <w:spacing w:val="-8"/>
                <w:szCs w:val="26"/>
              </w:rPr>
              <w:t>Hợp kim – Sự ăn mòn kim loại</w:t>
            </w:r>
          </w:p>
        </w:tc>
        <w:tc>
          <w:tcPr>
            <w:tcW w:w="2722" w:type="pct"/>
            <w:tcBorders>
              <w:top w:val="single" w:sz="4" w:space="0" w:color="auto"/>
              <w:left w:val="single" w:sz="4" w:space="0" w:color="auto"/>
              <w:bottom w:val="single" w:sz="4" w:space="0" w:color="auto"/>
              <w:right w:val="single" w:sz="4" w:space="0" w:color="auto"/>
            </w:tcBorders>
          </w:tcPr>
          <w:p w:rsidR="00B74BBA" w:rsidRPr="00A82D2B" w:rsidRDefault="00B74BBA" w:rsidP="00B74BBA">
            <w:pPr>
              <w:widowControl w:val="0"/>
              <w:tabs>
                <w:tab w:val="left" w:pos="206"/>
              </w:tabs>
              <w:rPr>
                <w:b/>
              </w:rPr>
            </w:pPr>
            <w:r w:rsidRPr="00A82D2B">
              <w:rPr>
                <w:b/>
                <w:lang w:val="vi-VN"/>
              </w:rPr>
              <w:t>Nhận biết</w:t>
            </w:r>
            <w:r w:rsidRPr="00A82D2B">
              <w:rPr>
                <w:b/>
              </w:rPr>
              <w:t>:</w:t>
            </w:r>
          </w:p>
          <w:p w:rsidR="00B74BBA" w:rsidRPr="00A82D2B" w:rsidRDefault="00B74BBA" w:rsidP="00B74BBA">
            <w:pPr>
              <w:widowControl w:val="0"/>
              <w:tabs>
                <w:tab w:val="left" w:pos="206"/>
              </w:tabs>
            </w:pPr>
            <w:r w:rsidRPr="00A82D2B">
              <w:t>– Nêu được thành phần một số hợp kim quan trọng của sắt và nhôm (gang, thép, dural,</w:t>
            </w:r>
            <w:r>
              <w:t xml:space="preserve">. </w:t>
            </w:r>
            <w:r w:rsidRPr="00957A2B">
              <w:t>)</w:t>
            </w:r>
            <w:r>
              <w:t xml:space="preserve">. </w:t>
            </w:r>
            <w:r w:rsidRPr="00957A2B">
              <w:rPr>
                <w:b/>
                <w:bCs/>
              </w:rPr>
              <w:t>(HH</w:t>
            </w:r>
            <w:r>
              <w:rPr>
                <w:b/>
                <w:bCs/>
              </w:rPr>
              <w:t>1.1</w:t>
            </w:r>
            <w:r w:rsidRPr="00957A2B">
              <w:rPr>
                <w:b/>
                <w:bCs/>
              </w:rPr>
              <w:t>)</w:t>
            </w:r>
          </w:p>
          <w:p w:rsidR="00B74BBA" w:rsidRPr="000274CA" w:rsidRDefault="00B74BBA" w:rsidP="00B74BBA">
            <w:pPr>
              <w:widowControl w:val="0"/>
              <w:rPr>
                <w:b/>
                <w:bCs/>
              </w:rPr>
            </w:pPr>
            <w:r w:rsidRPr="00A82D2B">
              <w:t>– Trình bày được khái niệm hợp kim</w:t>
            </w:r>
            <w:r>
              <w:rPr>
                <w:b/>
                <w:bCs/>
              </w:rPr>
              <w:t xml:space="preserve"> (HH1.2)</w:t>
            </w:r>
          </w:p>
          <w:p w:rsidR="00B74BBA" w:rsidRPr="00A82D2B" w:rsidRDefault="00B74BBA" w:rsidP="00B74BBA">
            <w:pPr>
              <w:widowControl w:val="0"/>
            </w:pPr>
            <w:r>
              <w:t xml:space="preserve">– </w:t>
            </w:r>
            <w:r w:rsidRPr="00A82D2B">
              <w:t>Trình bày được việc sử dụng phổ biến hợp kim</w:t>
            </w:r>
            <w:r>
              <w:t xml:space="preserve">. </w:t>
            </w:r>
            <w:r w:rsidRPr="00957A2B">
              <w:rPr>
                <w:b/>
                <w:bCs/>
              </w:rPr>
              <w:t>(HH</w:t>
            </w:r>
            <w:r>
              <w:rPr>
                <w:b/>
                <w:bCs/>
              </w:rPr>
              <w:t>1.2</w:t>
            </w:r>
            <w:r w:rsidRPr="00957A2B">
              <w:rPr>
                <w:b/>
                <w:bCs/>
              </w:rPr>
              <w:t>)</w:t>
            </w:r>
          </w:p>
          <w:p w:rsidR="00B74BBA" w:rsidRPr="00A82D2B" w:rsidRDefault="00B74BBA" w:rsidP="00B74BBA">
            <w:pPr>
              <w:widowControl w:val="0"/>
              <w:tabs>
                <w:tab w:val="left" w:pos="206"/>
              </w:tabs>
              <w:rPr>
                <w:b/>
              </w:rPr>
            </w:pPr>
            <w:r w:rsidRPr="00A82D2B">
              <w:t>– Nêu được tính chất một số hợp kim quan trọng của sắt và nhôm (gang, thép, dural,</w:t>
            </w:r>
            <w:r>
              <w:t xml:space="preserve">. </w:t>
            </w:r>
            <w:r w:rsidRPr="00957A2B">
              <w:t>)</w:t>
            </w:r>
            <w:r>
              <w:t xml:space="preserve">. </w:t>
            </w:r>
            <w:r w:rsidRPr="00957A2B">
              <w:rPr>
                <w:b/>
                <w:bCs/>
              </w:rPr>
              <w:t>(HH</w:t>
            </w:r>
            <w:r>
              <w:rPr>
                <w:b/>
                <w:bCs/>
              </w:rPr>
              <w:t>1.1</w:t>
            </w:r>
            <w:r w:rsidRPr="00957A2B">
              <w:rPr>
                <w:b/>
                <w:bCs/>
              </w:rPr>
              <w:t>)</w:t>
            </w:r>
          </w:p>
          <w:p w:rsidR="00927C05" w:rsidRDefault="00B74BBA" w:rsidP="00B74BBA">
            <w:pPr>
              <w:widowControl w:val="0"/>
              <w:spacing w:after="0" w:line="240" w:lineRule="auto"/>
              <w:jc w:val="both"/>
              <w:rPr>
                <w:b/>
                <w:bCs/>
              </w:rPr>
            </w:pPr>
            <w:r w:rsidRPr="00A82D2B">
              <w:t>– Nêu được ứng dụng một số hợp kim quan trọng của sắt và nhôm (gang, thép, dural,</w:t>
            </w:r>
            <w:r>
              <w:t xml:space="preserve">. </w:t>
            </w:r>
            <w:r w:rsidRPr="00957A2B">
              <w:t>)</w:t>
            </w:r>
            <w:r>
              <w:t xml:space="preserve">. </w:t>
            </w:r>
            <w:r w:rsidRPr="00957A2B">
              <w:rPr>
                <w:b/>
                <w:bCs/>
              </w:rPr>
              <w:t>(HH</w:t>
            </w:r>
            <w:r>
              <w:rPr>
                <w:b/>
                <w:bCs/>
              </w:rPr>
              <w:t>1.1</w:t>
            </w:r>
            <w:r w:rsidRPr="00957A2B">
              <w:rPr>
                <w:b/>
                <w:bCs/>
              </w:rPr>
              <w:t>)</w:t>
            </w:r>
          </w:p>
          <w:p w:rsidR="00B74BBA" w:rsidRPr="00A82D2B" w:rsidRDefault="00B74BBA" w:rsidP="00B74BBA">
            <w:pPr>
              <w:widowControl w:val="0"/>
              <w:tabs>
                <w:tab w:val="left" w:pos="206"/>
              </w:tabs>
              <w:rPr>
                <w:b/>
              </w:rPr>
            </w:pPr>
            <w:r w:rsidRPr="00A82D2B">
              <w:rPr>
                <w:b/>
                <w:lang w:val="vi-VN"/>
              </w:rPr>
              <w:t>Thông hiểu</w:t>
            </w:r>
            <w:r w:rsidRPr="00A82D2B">
              <w:rPr>
                <w:b/>
              </w:rPr>
              <w:t xml:space="preserve">: </w:t>
            </w:r>
          </w:p>
          <w:p w:rsidR="00B74BBA" w:rsidRDefault="00B74BBA" w:rsidP="00B74BBA">
            <w:pPr>
              <w:widowControl w:val="0"/>
              <w:spacing w:after="0" w:line="240" w:lineRule="auto"/>
              <w:jc w:val="both"/>
              <w:rPr>
                <w:b/>
                <w:bCs/>
              </w:rPr>
            </w:pPr>
            <w:r w:rsidRPr="00A82D2B">
              <w:t>– Trình bày được một số tính chất của hợp kim so với kim loại thành phần</w:t>
            </w:r>
            <w:r>
              <w:t xml:space="preserve">. </w:t>
            </w:r>
            <w:r w:rsidRPr="00957A2B">
              <w:rPr>
                <w:b/>
                <w:bCs/>
              </w:rPr>
              <w:t>(HH</w:t>
            </w:r>
            <w:r>
              <w:rPr>
                <w:b/>
                <w:bCs/>
              </w:rPr>
              <w:t>1.2</w:t>
            </w:r>
            <w:r w:rsidRPr="00957A2B">
              <w:rPr>
                <w:b/>
                <w:bCs/>
              </w:rPr>
              <w:t>)</w:t>
            </w:r>
          </w:p>
          <w:p w:rsidR="00A50374" w:rsidRPr="00A82D2B" w:rsidRDefault="00A50374" w:rsidP="00A50374">
            <w:pPr>
              <w:widowControl w:val="0"/>
              <w:rPr>
                <w:spacing w:val="-12"/>
              </w:rPr>
            </w:pPr>
            <w:r w:rsidRPr="00A82D2B">
              <w:rPr>
                <w:spacing w:val="-12"/>
              </w:rPr>
              <w:t>– *Nêu được khái niệm ăn mòn kim loại từ sự biến đổi của một số kim loại, hợp kim trong tự nhiên</w:t>
            </w:r>
            <w:r>
              <w:rPr>
                <w:spacing w:val="-12"/>
              </w:rPr>
              <w:t xml:space="preserve">. </w:t>
            </w:r>
            <w:r w:rsidRPr="00957A2B">
              <w:rPr>
                <w:b/>
                <w:bCs/>
                <w:spacing w:val="-12"/>
              </w:rPr>
              <w:t>(HH</w:t>
            </w:r>
            <w:r>
              <w:rPr>
                <w:b/>
                <w:bCs/>
                <w:spacing w:val="-12"/>
              </w:rPr>
              <w:t>1.1</w:t>
            </w:r>
            <w:r w:rsidRPr="00957A2B">
              <w:rPr>
                <w:b/>
                <w:bCs/>
                <w:spacing w:val="-12"/>
              </w:rPr>
              <w:t>)</w:t>
            </w:r>
          </w:p>
          <w:p w:rsidR="00A50374" w:rsidRDefault="00A50374" w:rsidP="00A50374">
            <w:pPr>
              <w:widowControl w:val="0"/>
              <w:spacing w:after="0" w:line="240" w:lineRule="auto"/>
              <w:jc w:val="both"/>
              <w:rPr>
                <w:b/>
                <w:sz w:val="24"/>
                <w:szCs w:val="24"/>
                <w:lang w:val="vi-VN"/>
              </w:rPr>
            </w:pPr>
            <w:r w:rsidRPr="00A82D2B">
              <w:t>– Trình bày được các dạng ăn mòn kim loại và các phương pháp chống ăn mòn kim loại</w:t>
            </w:r>
            <w:r>
              <w:t xml:space="preserve">. </w:t>
            </w:r>
            <w:r w:rsidRPr="00957A2B">
              <w:rPr>
                <w:b/>
                <w:bCs/>
              </w:rPr>
              <w:t>(HH</w:t>
            </w:r>
            <w:r>
              <w:rPr>
                <w:b/>
                <w:bCs/>
              </w:rPr>
              <w:t>1.2</w:t>
            </w:r>
            <w:r w:rsidRPr="00957A2B">
              <w:rPr>
                <w:b/>
                <w:bCs/>
              </w:rPr>
              <w:t>)</w:t>
            </w:r>
          </w:p>
        </w:tc>
        <w:tc>
          <w:tcPr>
            <w:tcW w:w="259" w:type="pct"/>
            <w:tcBorders>
              <w:top w:val="single" w:sz="4" w:space="0" w:color="auto"/>
              <w:left w:val="single" w:sz="4" w:space="0" w:color="auto"/>
              <w:bottom w:val="single" w:sz="4" w:space="0" w:color="auto"/>
              <w:right w:val="single" w:sz="4" w:space="0" w:color="auto"/>
            </w:tcBorders>
            <w:vAlign w:val="center"/>
          </w:tcPr>
          <w:p w:rsidR="00927C05" w:rsidRPr="005F04E0" w:rsidRDefault="005F04E0">
            <w:pPr>
              <w:widowControl w:val="0"/>
              <w:spacing w:after="0" w:line="240" w:lineRule="auto"/>
              <w:jc w:val="center"/>
              <w:rPr>
                <w:b/>
                <w:sz w:val="24"/>
                <w:szCs w:val="24"/>
              </w:rPr>
            </w:pPr>
            <w:r>
              <w:rPr>
                <w:b/>
                <w:sz w:val="24"/>
                <w:szCs w:val="24"/>
              </w:rPr>
              <w:t>1</w:t>
            </w:r>
          </w:p>
        </w:tc>
        <w:tc>
          <w:tcPr>
            <w:tcW w:w="255" w:type="pct"/>
            <w:tcBorders>
              <w:top w:val="single" w:sz="4" w:space="0" w:color="auto"/>
              <w:left w:val="single" w:sz="4" w:space="0" w:color="auto"/>
              <w:bottom w:val="single" w:sz="4" w:space="0" w:color="auto"/>
              <w:right w:val="single" w:sz="4" w:space="0" w:color="auto"/>
            </w:tcBorders>
            <w:vAlign w:val="center"/>
          </w:tcPr>
          <w:p w:rsidR="00927C05" w:rsidRDefault="005F04E0">
            <w:pPr>
              <w:widowControl w:val="0"/>
              <w:spacing w:after="0" w:line="240" w:lineRule="auto"/>
              <w:jc w:val="center"/>
              <w:rPr>
                <w:b/>
                <w:sz w:val="24"/>
                <w:szCs w:val="24"/>
                <w:lang w:val="it-IT"/>
              </w:rPr>
            </w:pPr>
            <w:r>
              <w:rPr>
                <w:b/>
                <w:sz w:val="24"/>
                <w:szCs w:val="24"/>
                <w:lang w:val="it-IT"/>
              </w:rPr>
              <w:t>1</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rsidR="00927C05" w:rsidRDefault="005F04E0">
            <w:pPr>
              <w:widowControl w:val="0"/>
              <w:spacing w:after="0" w:line="240" w:lineRule="auto"/>
              <w:jc w:val="center"/>
              <w:rPr>
                <w:sz w:val="24"/>
                <w:szCs w:val="24"/>
                <w:lang w:val="it-IT"/>
              </w:rPr>
            </w:pPr>
            <w:r>
              <w:rPr>
                <w:b/>
                <w:sz w:val="24"/>
                <w:szCs w:val="24"/>
                <w:lang w:val="it-IT"/>
              </w:rPr>
              <w:t>4</w:t>
            </w:r>
          </w:p>
        </w:tc>
      </w:tr>
      <w:tr w:rsidR="00927C05" w:rsidTr="005F04E0">
        <w:trPr>
          <w:trHeight w:val="2176"/>
        </w:trPr>
        <w:tc>
          <w:tcPr>
            <w:tcW w:w="177" w:type="pct"/>
            <w:vMerge w:val="restar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rPr>
                <w:b/>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lang w:val="vi-VN"/>
              </w:rPr>
            </w:pP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927C05" w:rsidRDefault="00927C05" w:rsidP="00A50374">
            <w:pPr>
              <w:widowControl w:val="0"/>
              <w:spacing w:after="0" w:line="240" w:lineRule="auto"/>
              <w:rPr>
                <w:b/>
                <w:sz w:val="24"/>
                <w:szCs w:val="24"/>
                <w:lang w:val="vi-VN"/>
              </w:rPr>
            </w:pPr>
          </w:p>
        </w:tc>
        <w:tc>
          <w:tcPr>
            <w:tcW w:w="2722" w:type="pct"/>
            <w:tcBorders>
              <w:top w:val="single" w:sz="4" w:space="0" w:color="auto"/>
              <w:left w:val="single" w:sz="4" w:space="0" w:color="auto"/>
              <w:bottom w:val="single" w:sz="4" w:space="0" w:color="auto"/>
              <w:right w:val="single" w:sz="4" w:space="0" w:color="auto"/>
            </w:tcBorders>
          </w:tcPr>
          <w:p w:rsidR="00927C05" w:rsidRDefault="00927C05">
            <w:pPr>
              <w:widowControl w:val="0"/>
              <w:spacing w:after="0" w:line="240" w:lineRule="auto"/>
              <w:jc w:val="both"/>
              <w:rPr>
                <w:sz w:val="24"/>
                <w:szCs w:val="24"/>
                <w:lang w:val="vi-VN"/>
              </w:rPr>
            </w:pPr>
          </w:p>
        </w:tc>
        <w:tc>
          <w:tcPr>
            <w:tcW w:w="259" w:type="pc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b/>
                <w:sz w:val="24"/>
                <w:szCs w:val="24"/>
              </w:rPr>
            </w:pPr>
          </w:p>
        </w:tc>
        <w:tc>
          <w:tcPr>
            <w:tcW w:w="255" w:type="pc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b/>
                <w:sz w:val="24"/>
                <w:szCs w:val="24"/>
              </w:rPr>
            </w:pPr>
          </w:p>
        </w:tc>
        <w:tc>
          <w:tcPr>
            <w:tcW w:w="480" w:type="pct"/>
            <w:gridSpan w:val="2"/>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sz w:val="24"/>
                <w:szCs w:val="24"/>
              </w:rPr>
            </w:pPr>
          </w:p>
        </w:tc>
      </w:tr>
      <w:tr w:rsidR="00A50374" w:rsidTr="00927C05">
        <w:trPr>
          <w:gridAfter w:val="5"/>
          <w:wAfter w:w="3716" w:type="pct"/>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374" w:rsidRDefault="00A50374">
            <w:pPr>
              <w:spacing w:after="0" w:line="276" w:lineRule="auto"/>
              <w:rPr>
                <w:b/>
                <w:sz w:val="24"/>
                <w:szCs w:val="24"/>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74" w:rsidRDefault="00A50374">
            <w:pPr>
              <w:spacing w:after="0" w:line="276" w:lineRule="auto"/>
              <w:rPr>
                <w:b/>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374" w:rsidRDefault="00A50374">
            <w:pPr>
              <w:spacing w:after="0" w:line="276" w:lineRule="auto"/>
              <w:rPr>
                <w:b/>
                <w:sz w:val="24"/>
                <w:szCs w:val="24"/>
                <w:lang w:val="vi-VN"/>
              </w:rPr>
            </w:pPr>
          </w:p>
        </w:tc>
      </w:tr>
      <w:tr w:rsidR="00A50374" w:rsidTr="00927C05">
        <w:trPr>
          <w:gridAfter w:val="5"/>
          <w:wAfter w:w="3716" w:type="pct"/>
          <w:trHeight w:val="423"/>
        </w:trPr>
        <w:tc>
          <w:tcPr>
            <w:tcW w:w="177" w:type="pct"/>
            <w:tcBorders>
              <w:top w:val="single" w:sz="4" w:space="0" w:color="auto"/>
              <w:left w:val="single" w:sz="4" w:space="0" w:color="auto"/>
              <w:bottom w:val="single" w:sz="4" w:space="0" w:color="auto"/>
              <w:right w:val="single" w:sz="4" w:space="0" w:color="auto"/>
            </w:tcBorders>
            <w:vAlign w:val="center"/>
          </w:tcPr>
          <w:p w:rsidR="00A50374" w:rsidRDefault="00A50374">
            <w:pPr>
              <w:widowControl w:val="0"/>
              <w:spacing w:after="0" w:line="240" w:lineRule="auto"/>
              <w:rPr>
                <w:b/>
                <w:i/>
                <w:sz w:val="24"/>
                <w:szCs w:val="24"/>
                <w:lang w:val="vi-VN"/>
              </w:rPr>
            </w:pPr>
          </w:p>
        </w:tc>
        <w:tc>
          <w:tcPr>
            <w:tcW w:w="540" w:type="pct"/>
            <w:tcBorders>
              <w:top w:val="single" w:sz="4" w:space="0" w:color="auto"/>
              <w:left w:val="single" w:sz="4" w:space="0" w:color="auto"/>
              <w:bottom w:val="single" w:sz="4" w:space="0" w:color="auto"/>
              <w:right w:val="single" w:sz="4" w:space="0" w:color="auto"/>
            </w:tcBorders>
            <w:vAlign w:val="center"/>
          </w:tcPr>
          <w:p w:rsidR="00A50374" w:rsidRDefault="00A50374">
            <w:pPr>
              <w:widowControl w:val="0"/>
              <w:spacing w:after="0" w:line="240" w:lineRule="auto"/>
              <w:rPr>
                <w:b/>
                <w:i/>
                <w:sz w:val="24"/>
                <w:szCs w:val="24"/>
                <w:lang w:val="vi-VN"/>
              </w:rPr>
            </w:pPr>
          </w:p>
        </w:tc>
        <w:tc>
          <w:tcPr>
            <w:tcW w:w="567" w:type="pct"/>
            <w:tcBorders>
              <w:top w:val="single" w:sz="4" w:space="0" w:color="auto"/>
              <w:left w:val="single" w:sz="4" w:space="0" w:color="auto"/>
              <w:bottom w:val="single" w:sz="4" w:space="0" w:color="auto"/>
              <w:right w:val="single" w:sz="4" w:space="0" w:color="auto"/>
            </w:tcBorders>
            <w:vAlign w:val="center"/>
          </w:tcPr>
          <w:p w:rsidR="00A50374" w:rsidRDefault="00A50374">
            <w:pPr>
              <w:widowControl w:val="0"/>
              <w:spacing w:after="0" w:line="240" w:lineRule="auto"/>
              <w:rPr>
                <w:b/>
                <w:i/>
                <w:sz w:val="24"/>
                <w:szCs w:val="24"/>
                <w:lang w:val="vi-VN"/>
              </w:rPr>
            </w:pPr>
          </w:p>
        </w:tc>
      </w:tr>
      <w:tr w:rsidR="00927C05" w:rsidTr="00927C05">
        <w:trPr>
          <w:trHeight w:val="1435"/>
        </w:trPr>
        <w:tc>
          <w:tcPr>
            <w:tcW w:w="177" w:type="pct"/>
            <w:vMerge w:val="restart"/>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rPr>
                <w:b/>
                <w:sz w:val="24"/>
                <w:szCs w:val="24"/>
              </w:rPr>
            </w:pPr>
            <w:r>
              <w:rPr>
                <w:b/>
                <w:sz w:val="24"/>
                <w:szCs w:val="24"/>
              </w:rPr>
              <w:t>2</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rsidR="00A50374" w:rsidRPr="004174A1" w:rsidRDefault="00A50374" w:rsidP="00A50374">
            <w:pPr>
              <w:spacing w:before="40" w:after="40" w:line="312" w:lineRule="auto"/>
              <w:jc w:val="center"/>
              <w:rPr>
                <w:rFonts w:eastAsia="Aptos"/>
                <w:b/>
                <w:spacing w:val="-8"/>
                <w:szCs w:val="26"/>
              </w:rPr>
            </w:pPr>
            <w:r w:rsidRPr="004174A1">
              <w:rPr>
                <w:rFonts w:eastAsia="Aptos"/>
                <w:b/>
                <w:spacing w:val="-8"/>
                <w:szCs w:val="26"/>
                <w:lang w:val="vi-VN"/>
              </w:rPr>
              <w:t xml:space="preserve">Chủ đề </w:t>
            </w:r>
            <w:r w:rsidRPr="004174A1">
              <w:rPr>
                <w:rFonts w:eastAsia="Aptos"/>
                <w:b/>
                <w:spacing w:val="-8"/>
                <w:szCs w:val="26"/>
              </w:rPr>
              <w:t>2</w:t>
            </w:r>
          </w:p>
          <w:p w:rsidR="00927C05" w:rsidRDefault="00A50374" w:rsidP="00A50374">
            <w:pPr>
              <w:widowControl w:val="0"/>
              <w:spacing w:after="0" w:line="240" w:lineRule="auto"/>
              <w:rPr>
                <w:b/>
                <w:sz w:val="24"/>
                <w:szCs w:val="24"/>
              </w:rPr>
            </w:pPr>
            <w:r>
              <w:rPr>
                <w:rFonts w:eastAsia="Aptos"/>
                <w:spacing w:val="-8"/>
                <w:szCs w:val="26"/>
              </w:rPr>
              <w:t>Nguyên tố nhóm IA và IIA</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rPr>
                <w:b/>
                <w:sz w:val="24"/>
                <w:szCs w:val="24"/>
              </w:rPr>
            </w:pPr>
          </w:p>
          <w:p w:rsidR="00927C05" w:rsidRDefault="00A50374">
            <w:pPr>
              <w:widowControl w:val="0"/>
              <w:spacing w:after="0" w:line="240" w:lineRule="auto"/>
              <w:rPr>
                <w:b/>
                <w:sz w:val="24"/>
                <w:szCs w:val="24"/>
              </w:rPr>
            </w:pPr>
            <w:r>
              <w:rPr>
                <w:b/>
                <w:sz w:val="24"/>
                <w:szCs w:val="24"/>
              </w:rPr>
              <w:t>Nguyên tố nhóm IA</w:t>
            </w:r>
          </w:p>
        </w:tc>
        <w:tc>
          <w:tcPr>
            <w:tcW w:w="2722" w:type="pct"/>
            <w:tcBorders>
              <w:top w:val="single" w:sz="4" w:space="0" w:color="auto"/>
              <w:left w:val="single" w:sz="4" w:space="0" w:color="auto"/>
              <w:bottom w:val="single" w:sz="4" w:space="0" w:color="auto"/>
              <w:right w:val="single" w:sz="4" w:space="0" w:color="auto"/>
            </w:tcBorders>
            <w:hideMark/>
          </w:tcPr>
          <w:p w:rsidR="00A50374" w:rsidRPr="00A82D2B" w:rsidRDefault="00A50374" w:rsidP="00A50374">
            <w:pPr>
              <w:widowControl w:val="0"/>
              <w:tabs>
                <w:tab w:val="left" w:pos="206"/>
              </w:tabs>
              <w:rPr>
                <w:b/>
              </w:rPr>
            </w:pPr>
            <w:r w:rsidRPr="00A82D2B">
              <w:rPr>
                <w:b/>
                <w:lang w:val="vi-VN"/>
              </w:rPr>
              <w:t>Nhận biết</w:t>
            </w:r>
            <w:r w:rsidRPr="00A82D2B">
              <w:rPr>
                <w:b/>
              </w:rPr>
              <w:t>:</w:t>
            </w:r>
          </w:p>
          <w:p w:rsidR="00A50374" w:rsidRPr="00A82D2B" w:rsidRDefault="00A50374" w:rsidP="00A50374">
            <w:pPr>
              <w:widowControl w:val="0"/>
            </w:pPr>
            <w:r w:rsidRPr="00A82D2B">
              <w:t>– Nêu được trạng thái tự nhiên của nguyên tố nhóm IA</w:t>
            </w:r>
            <w:r>
              <w:t xml:space="preserve">. </w:t>
            </w:r>
            <w:r w:rsidRPr="00957A2B">
              <w:rPr>
                <w:b/>
                <w:bCs/>
              </w:rPr>
              <w:t>(HH</w:t>
            </w:r>
            <w:r>
              <w:rPr>
                <w:b/>
                <w:bCs/>
              </w:rPr>
              <w:t>1.1</w:t>
            </w:r>
            <w:r w:rsidRPr="00957A2B">
              <w:rPr>
                <w:b/>
                <w:bCs/>
              </w:rPr>
              <w:t>)</w:t>
            </w:r>
          </w:p>
          <w:p w:rsidR="00927C05" w:rsidRDefault="00A50374" w:rsidP="00A50374">
            <w:pPr>
              <w:widowControl w:val="0"/>
              <w:spacing w:after="0" w:line="240" w:lineRule="auto"/>
              <w:jc w:val="both"/>
              <w:rPr>
                <w:b/>
                <w:bCs/>
              </w:rPr>
            </w:pPr>
            <w:r w:rsidRPr="00A82D2B">
              <w:t>– Nêu được xu hướng biến đổi nhiệt độ nóng chảy, nhiệt độ sôi của kim loại nhóm IA</w:t>
            </w:r>
            <w:r>
              <w:t xml:space="preserve">. </w:t>
            </w:r>
            <w:r>
              <w:rPr>
                <w:b/>
                <w:bCs/>
              </w:rPr>
              <w:t>(HH1.1)</w:t>
            </w:r>
          </w:p>
          <w:p w:rsidR="00A50374" w:rsidRPr="00A50374" w:rsidRDefault="00A50374" w:rsidP="00A50374">
            <w:pPr>
              <w:pStyle w:val="ListParagraph"/>
              <w:widowControl w:val="0"/>
              <w:numPr>
                <w:ilvl w:val="0"/>
                <w:numId w:val="1"/>
              </w:numPr>
              <w:spacing w:after="0" w:line="240" w:lineRule="auto"/>
              <w:jc w:val="both"/>
              <w:rPr>
                <w:sz w:val="24"/>
                <w:szCs w:val="24"/>
                <w:lang w:val="vi-VN"/>
              </w:rPr>
            </w:pPr>
            <w:r w:rsidRPr="00A82D2B">
              <w:t>Nêu được khả năng tan trong nước của các hợp chất nhóm IA</w:t>
            </w:r>
            <w:r>
              <w:t xml:space="preserve">. </w:t>
            </w:r>
            <w:r w:rsidRPr="00A50374">
              <w:rPr>
                <w:b/>
                <w:bCs/>
              </w:rPr>
              <w:t>(HH1.1)</w:t>
            </w:r>
          </w:p>
        </w:tc>
        <w:tc>
          <w:tcPr>
            <w:tcW w:w="259" w:type="pct"/>
            <w:tcBorders>
              <w:top w:val="single" w:sz="4" w:space="0" w:color="auto"/>
              <w:left w:val="single" w:sz="4" w:space="0" w:color="auto"/>
              <w:bottom w:val="single" w:sz="4" w:space="0" w:color="auto"/>
              <w:right w:val="single" w:sz="4" w:space="0" w:color="auto"/>
            </w:tcBorders>
            <w:vAlign w:val="center"/>
            <w:hideMark/>
          </w:tcPr>
          <w:p w:rsidR="00927C05" w:rsidRDefault="005F04E0">
            <w:pPr>
              <w:widowControl w:val="0"/>
              <w:spacing w:after="0" w:line="240" w:lineRule="auto"/>
              <w:jc w:val="center"/>
              <w:rPr>
                <w:b/>
                <w:sz w:val="24"/>
                <w:szCs w:val="24"/>
              </w:rPr>
            </w:pPr>
            <w:r>
              <w:rPr>
                <w:b/>
                <w:sz w:val="24"/>
                <w:szCs w:val="24"/>
              </w:rPr>
              <w:t>5</w:t>
            </w:r>
          </w:p>
        </w:tc>
        <w:tc>
          <w:tcPr>
            <w:tcW w:w="255" w:type="pc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sz w:val="24"/>
                <w:szCs w:val="24"/>
              </w:rPr>
            </w:pPr>
          </w:p>
        </w:tc>
        <w:tc>
          <w:tcPr>
            <w:tcW w:w="480" w:type="pct"/>
            <w:gridSpan w:val="2"/>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sz w:val="24"/>
                <w:szCs w:val="24"/>
              </w:rPr>
            </w:pPr>
          </w:p>
        </w:tc>
      </w:tr>
      <w:tr w:rsidR="00927C05" w:rsidTr="00927C05">
        <w:trPr>
          <w:trHeight w:val="21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2722" w:type="pct"/>
            <w:tcBorders>
              <w:top w:val="single" w:sz="4" w:space="0" w:color="auto"/>
              <w:left w:val="single" w:sz="4" w:space="0" w:color="auto"/>
              <w:bottom w:val="single" w:sz="4" w:space="0" w:color="auto"/>
              <w:right w:val="single" w:sz="4" w:space="0" w:color="auto"/>
            </w:tcBorders>
            <w:hideMark/>
          </w:tcPr>
          <w:p w:rsidR="00A50374" w:rsidRPr="00A82D2B" w:rsidRDefault="00A50374" w:rsidP="00A50374">
            <w:pPr>
              <w:widowControl w:val="0"/>
              <w:tabs>
                <w:tab w:val="left" w:pos="206"/>
              </w:tabs>
              <w:rPr>
                <w:b/>
              </w:rPr>
            </w:pPr>
            <w:r w:rsidRPr="00A82D2B">
              <w:rPr>
                <w:b/>
                <w:lang w:val="vi-VN"/>
              </w:rPr>
              <w:t>Thông hiểu</w:t>
            </w:r>
            <w:r w:rsidRPr="00A82D2B">
              <w:rPr>
                <w:b/>
              </w:rPr>
              <w:t xml:space="preserve">: </w:t>
            </w:r>
          </w:p>
          <w:p w:rsidR="00A50374" w:rsidRPr="00A82D2B" w:rsidRDefault="00A50374" w:rsidP="00A50374">
            <w:pPr>
              <w:widowControl w:val="0"/>
            </w:pPr>
            <w:r w:rsidRPr="00A82D2B">
              <w:t>– Giải thích được nguyên nhân khối lượng riêng nhỏ và độ cứng thấp của kim loại nhóm IA</w:t>
            </w:r>
            <w:r>
              <w:t xml:space="preserve">. </w:t>
            </w:r>
            <w:r w:rsidRPr="00957A2B">
              <w:rPr>
                <w:b/>
                <w:bCs/>
              </w:rPr>
              <w:t>(HH</w:t>
            </w:r>
            <w:r>
              <w:rPr>
                <w:b/>
                <w:bCs/>
              </w:rPr>
              <w:t>1.6</w:t>
            </w:r>
            <w:r w:rsidRPr="00957A2B">
              <w:rPr>
                <w:b/>
                <w:bCs/>
              </w:rPr>
              <w:t>)</w:t>
            </w:r>
          </w:p>
          <w:p w:rsidR="00A50374" w:rsidRPr="00A82D2B" w:rsidRDefault="00A50374" w:rsidP="00A50374">
            <w:pPr>
              <w:widowControl w:val="0"/>
            </w:pPr>
            <w:r w:rsidRPr="00A82D2B">
              <w:t>– Giải thích được nguyên nhân kim loại nhóm IA có tính khử mạnh hơn so với các nhóm kim loại khác</w:t>
            </w:r>
            <w:r>
              <w:t xml:space="preserve">. </w:t>
            </w:r>
            <w:r w:rsidRPr="00957A2B">
              <w:rPr>
                <w:b/>
                <w:bCs/>
              </w:rPr>
              <w:t>(HH</w:t>
            </w:r>
            <w:r>
              <w:rPr>
                <w:b/>
                <w:bCs/>
              </w:rPr>
              <w:t>1.6</w:t>
            </w:r>
            <w:r w:rsidRPr="00957A2B">
              <w:rPr>
                <w:b/>
                <w:bCs/>
              </w:rPr>
              <w:t>)</w:t>
            </w:r>
          </w:p>
          <w:p w:rsidR="00A50374" w:rsidRPr="000274CA" w:rsidRDefault="00A50374" w:rsidP="00A50374">
            <w:pPr>
              <w:widowControl w:val="0"/>
              <w:rPr>
                <w:b/>
                <w:bCs/>
              </w:rPr>
            </w:pPr>
            <w:r w:rsidRPr="00A82D2B">
              <w:t>– Trình bày được cách bảo quản kim loại nhóm IA</w:t>
            </w:r>
            <w:r>
              <w:t xml:space="preserve">. </w:t>
            </w:r>
            <w:r>
              <w:rPr>
                <w:b/>
                <w:bCs/>
              </w:rPr>
              <w:t>(HH1.2)</w:t>
            </w:r>
          </w:p>
          <w:p w:rsidR="00927C05" w:rsidRDefault="00A50374" w:rsidP="00A50374">
            <w:pPr>
              <w:widowControl w:val="0"/>
              <w:spacing w:after="0" w:line="240" w:lineRule="auto"/>
              <w:jc w:val="both"/>
              <w:rPr>
                <w:b/>
                <w:bCs/>
              </w:rPr>
            </w:pPr>
            <w:r w:rsidRPr="00A82D2B">
              <w:t>– Giải thích được trạng thái tồn tại của nguyên tố nhóm IA trong tự nhiên</w:t>
            </w:r>
            <w:r>
              <w:t xml:space="preserve">. </w:t>
            </w:r>
            <w:r w:rsidRPr="00957A2B">
              <w:rPr>
                <w:b/>
                <w:bCs/>
              </w:rPr>
              <w:t>(HH</w:t>
            </w:r>
            <w:r>
              <w:rPr>
                <w:b/>
                <w:bCs/>
              </w:rPr>
              <w:t>1.6</w:t>
            </w:r>
            <w:r w:rsidRPr="00957A2B">
              <w:rPr>
                <w:b/>
                <w:bCs/>
              </w:rPr>
              <w:t>)</w:t>
            </w:r>
          </w:p>
          <w:p w:rsidR="00A50374" w:rsidRDefault="00A50374" w:rsidP="00A50374">
            <w:pPr>
              <w:widowControl w:val="0"/>
              <w:spacing w:after="0" w:line="240" w:lineRule="auto"/>
              <w:jc w:val="both"/>
              <w:rPr>
                <w:b/>
                <w:bCs/>
              </w:rPr>
            </w:pPr>
            <w:r w:rsidRPr="00A82D2B">
              <w:t>– Trình bày được quá trình điện phân dung dịch sodium chloride và các sản phẩm cơ bản của công nghiệp chlorine – kiềm</w:t>
            </w:r>
            <w:r>
              <w:t xml:space="preserve">. </w:t>
            </w:r>
            <w:r w:rsidRPr="00957A2B">
              <w:rPr>
                <w:b/>
                <w:bCs/>
              </w:rPr>
              <w:t>(HH</w:t>
            </w:r>
            <w:r>
              <w:rPr>
                <w:b/>
                <w:bCs/>
              </w:rPr>
              <w:t>1.2</w:t>
            </w:r>
            <w:r w:rsidRPr="00957A2B">
              <w:rPr>
                <w:b/>
                <w:bCs/>
              </w:rPr>
              <w:t>)</w:t>
            </w:r>
          </w:p>
          <w:p w:rsidR="00A50374" w:rsidRPr="00A82D2B" w:rsidRDefault="00A50374" w:rsidP="00A50374">
            <w:pPr>
              <w:widowControl w:val="0"/>
              <w:tabs>
                <w:tab w:val="left" w:pos="206"/>
              </w:tabs>
              <w:contextualSpacing/>
              <w:rPr>
                <w:b/>
              </w:rPr>
            </w:pPr>
            <w:r w:rsidRPr="00A82D2B">
              <w:rPr>
                <w:b/>
              </w:rPr>
              <w:t xml:space="preserve">Vận dụng: </w:t>
            </w:r>
          </w:p>
          <w:p w:rsidR="00A50374" w:rsidRPr="00A82D2B" w:rsidRDefault="00A50374" w:rsidP="00A50374">
            <w:pPr>
              <w:widowControl w:val="0"/>
              <w:tabs>
                <w:tab w:val="left" w:pos="206"/>
              </w:tabs>
            </w:pPr>
            <w:r w:rsidRPr="00A82D2B">
              <w:t>– Giải thích được các ứng dụng phổ biến của sodium hydrogen carbonate (natri hiđrocacbonat), sodium carbonate (natri cacbonat) và phương pháp Solvay sản xuất soda</w:t>
            </w:r>
            <w:r>
              <w:t xml:space="preserve">. </w:t>
            </w:r>
            <w:r w:rsidRPr="00957A2B">
              <w:rPr>
                <w:b/>
                <w:bCs/>
              </w:rPr>
              <w:t>(HH</w:t>
            </w:r>
            <w:r>
              <w:rPr>
                <w:b/>
                <w:bCs/>
              </w:rPr>
              <w:t>1.6</w:t>
            </w:r>
            <w:r w:rsidRPr="00957A2B">
              <w:rPr>
                <w:b/>
                <w:bCs/>
              </w:rPr>
              <w:t>)</w:t>
            </w:r>
          </w:p>
          <w:p w:rsidR="00A50374" w:rsidRPr="00A50374" w:rsidRDefault="00A50374" w:rsidP="00A50374">
            <w:pPr>
              <w:widowControl w:val="0"/>
              <w:rPr>
                <w:b/>
                <w:bCs/>
              </w:rPr>
            </w:pPr>
            <w:r w:rsidRPr="00A82D2B">
              <w:t>– Tìm hiểu và trình bày được ứng dụng của sodium chloride</w:t>
            </w:r>
            <w:r>
              <w:t xml:space="preserve">. </w:t>
            </w:r>
            <w:r>
              <w:rPr>
                <w:b/>
                <w:bCs/>
              </w:rPr>
              <w:t>(HH1.2)</w:t>
            </w:r>
          </w:p>
        </w:tc>
        <w:tc>
          <w:tcPr>
            <w:tcW w:w="259" w:type="pc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sz w:val="24"/>
                <w:szCs w:val="24"/>
                <w:lang w:val="vi-VN"/>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927C05" w:rsidRDefault="005F04E0">
            <w:pPr>
              <w:widowControl w:val="0"/>
              <w:spacing w:after="0" w:line="240" w:lineRule="auto"/>
              <w:jc w:val="center"/>
              <w:rPr>
                <w:b/>
                <w:sz w:val="24"/>
                <w:szCs w:val="24"/>
              </w:rPr>
            </w:pPr>
            <w:r>
              <w:rPr>
                <w:b/>
                <w:sz w:val="24"/>
                <w:szCs w:val="24"/>
              </w:rPr>
              <w:t>2</w:t>
            </w:r>
          </w:p>
        </w:tc>
        <w:tc>
          <w:tcPr>
            <w:tcW w:w="480" w:type="pct"/>
            <w:gridSpan w:val="2"/>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sz w:val="24"/>
                <w:szCs w:val="24"/>
              </w:rPr>
            </w:pPr>
          </w:p>
        </w:tc>
      </w:tr>
      <w:tr w:rsidR="00927C05" w:rsidTr="00927C05">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rsidR="00927C05" w:rsidRDefault="00A50374">
            <w:pPr>
              <w:widowControl w:val="0"/>
              <w:spacing w:after="0" w:line="240" w:lineRule="auto"/>
              <w:rPr>
                <w:b/>
                <w:sz w:val="24"/>
                <w:szCs w:val="24"/>
              </w:rPr>
            </w:pPr>
            <w:r>
              <w:rPr>
                <w:b/>
                <w:sz w:val="24"/>
                <w:szCs w:val="24"/>
              </w:rPr>
              <w:t>Nguyên tố nhóm IIA</w:t>
            </w:r>
          </w:p>
        </w:tc>
        <w:tc>
          <w:tcPr>
            <w:tcW w:w="2722" w:type="pct"/>
            <w:tcBorders>
              <w:top w:val="single" w:sz="4" w:space="0" w:color="auto"/>
              <w:left w:val="single" w:sz="4" w:space="0" w:color="auto"/>
              <w:bottom w:val="single" w:sz="4" w:space="0" w:color="auto"/>
              <w:right w:val="single" w:sz="4" w:space="0" w:color="auto"/>
            </w:tcBorders>
            <w:hideMark/>
          </w:tcPr>
          <w:p w:rsidR="00132570" w:rsidRPr="00A82D2B" w:rsidRDefault="00132570" w:rsidP="00132570">
            <w:pPr>
              <w:widowControl w:val="0"/>
              <w:tabs>
                <w:tab w:val="left" w:pos="206"/>
              </w:tabs>
              <w:rPr>
                <w:b/>
              </w:rPr>
            </w:pPr>
            <w:r w:rsidRPr="00A82D2B">
              <w:rPr>
                <w:b/>
                <w:lang w:val="vi-VN"/>
              </w:rPr>
              <w:t>Nhận biết</w:t>
            </w:r>
            <w:r w:rsidRPr="00A82D2B">
              <w:rPr>
                <w:b/>
              </w:rPr>
              <w:t>:</w:t>
            </w:r>
          </w:p>
          <w:p w:rsidR="00132570" w:rsidRPr="000274CA" w:rsidRDefault="00132570" w:rsidP="00132570">
            <w:pPr>
              <w:widowControl w:val="0"/>
              <w:tabs>
                <w:tab w:val="left" w:pos="206"/>
              </w:tabs>
              <w:rPr>
                <w:b/>
                <w:bCs/>
              </w:rPr>
            </w:pPr>
            <w:r w:rsidRPr="00A82D2B">
              <w:t>– Nêu được trạng thái tự nhiên của nguyên tố nhóm IIA</w:t>
            </w:r>
            <w:r>
              <w:rPr>
                <w:b/>
                <w:bCs/>
              </w:rPr>
              <w:t xml:space="preserve"> (HH1.1)</w:t>
            </w:r>
          </w:p>
          <w:p w:rsidR="00132570" w:rsidRPr="00A82D2B" w:rsidRDefault="00132570" w:rsidP="00132570">
            <w:pPr>
              <w:widowControl w:val="0"/>
            </w:pPr>
            <w:r w:rsidRPr="00A82D2B">
              <w:t>– Nêu các đại lượng vật lí cơ bản của kim loại nhóm IIA (bán kính nguyên tử, nhiệt độ nóng chảy, khối lượng riêng)</w:t>
            </w:r>
            <w:r>
              <w:t xml:space="preserve">. </w:t>
            </w:r>
            <w:r w:rsidRPr="00957A2B">
              <w:rPr>
                <w:b/>
                <w:bCs/>
              </w:rPr>
              <w:t>(HH</w:t>
            </w:r>
            <w:r>
              <w:rPr>
                <w:b/>
                <w:bCs/>
              </w:rPr>
              <w:t>1.1</w:t>
            </w:r>
            <w:r w:rsidRPr="00957A2B">
              <w:rPr>
                <w:b/>
                <w:bCs/>
              </w:rPr>
              <w:t>)</w:t>
            </w:r>
          </w:p>
          <w:p w:rsidR="00927C05" w:rsidRDefault="00132570" w:rsidP="00132570">
            <w:pPr>
              <w:widowControl w:val="0"/>
              <w:spacing w:after="0" w:line="240" w:lineRule="auto"/>
              <w:jc w:val="both"/>
              <w:rPr>
                <w:b/>
                <w:bCs/>
              </w:rPr>
            </w:pPr>
            <w:r w:rsidRPr="00A82D2B">
              <w:t>– Nêu được mức độ tương tác của kim loại IIA với nước</w:t>
            </w:r>
            <w:r>
              <w:t xml:space="preserve">. </w:t>
            </w:r>
            <w:r w:rsidRPr="00957A2B">
              <w:rPr>
                <w:b/>
                <w:bCs/>
              </w:rPr>
              <w:t>(HH</w:t>
            </w:r>
            <w:r>
              <w:rPr>
                <w:b/>
                <w:bCs/>
              </w:rPr>
              <w:t>1.1</w:t>
            </w:r>
            <w:r w:rsidRPr="00957A2B">
              <w:rPr>
                <w:b/>
                <w:bCs/>
              </w:rPr>
              <w:t>)</w:t>
            </w:r>
          </w:p>
          <w:p w:rsidR="00132570" w:rsidRDefault="00132570" w:rsidP="00132570">
            <w:pPr>
              <w:widowControl w:val="0"/>
              <w:spacing w:after="0" w:line="240" w:lineRule="auto"/>
              <w:jc w:val="both"/>
            </w:pPr>
            <w:r>
              <w:rPr>
                <w:b/>
                <w:bCs/>
              </w:rPr>
              <w:t xml:space="preserve">- </w:t>
            </w:r>
            <w:r w:rsidRPr="00A82D2B">
              <w:t>Nêu được khả năng tan trong nước của các muối carbonate, sulfate, nitrate nhóm IIA</w:t>
            </w:r>
            <w:r>
              <w:t xml:space="preserve">. </w:t>
            </w:r>
            <w:r>
              <w:rPr>
                <w:b/>
                <w:bCs/>
              </w:rPr>
              <w:t>(HH1.4)</w:t>
            </w:r>
          </w:p>
          <w:p w:rsidR="00132570" w:rsidRDefault="00132570" w:rsidP="00132570">
            <w:pPr>
              <w:widowControl w:val="0"/>
              <w:spacing w:after="0" w:line="240" w:lineRule="auto"/>
              <w:jc w:val="both"/>
              <w:rPr>
                <w:sz w:val="24"/>
                <w:szCs w:val="24"/>
                <w:lang w:val="it-IT"/>
              </w:rPr>
            </w:pPr>
            <w:r w:rsidRPr="00A82D2B">
              <w:t>– Nêu được khái niệm nước cứng, phân loại nước cứng</w:t>
            </w:r>
            <w:r>
              <w:t xml:space="preserve">. </w:t>
            </w:r>
            <w:r w:rsidRPr="00957A2B">
              <w:rPr>
                <w:b/>
                <w:bCs/>
              </w:rPr>
              <w:t>(HH</w:t>
            </w:r>
            <w:r>
              <w:rPr>
                <w:b/>
                <w:bCs/>
              </w:rPr>
              <w:t>1.1</w:t>
            </w:r>
            <w:r w:rsidRPr="00957A2B">
              <w:rPr>
                <w:b/>
                <w:bCs/>
              </w:rPr>
              <w:t>)</w:t>
            </w:r>
          </w:p>
        </w:tc>
        <w:tc>
          <w:tcPr>
            <w:tcW w:w="259" w:type="pct"/>
            <w:tcBorders>
              <w:top w:val="single" w:sz="4" w:space="0" w:color="auto"/>
              <w:left w:val="single" w:sz="4" w:space="0" w:color="auto"/>
              <w:bottom w:val="single" w:sz="4" w:space="0" w:color="auto"/>
              <w:right w:val="single" w:sz="4" w:space="0" w:color="auto"/>
            </w:tcBorders>
            <w:vAlign w:val="center"/>
            <w:hideMark/>
          </w:tcPr>
          <w:p w:rsidR="00927C05" w:rsidRDefault="005F04E0">
            <w:pPr>
              <w:widowControl w:val="0"/>
              <w:spacing w:after="0" w:line="240" w:lineRule="auto"/>
              <w:jc w:val="center"/>
              <w:rPr>
                <w:b/>
                <w:sz w:val="24"/>
                <w:szCs w:val="24"/>
              </w:rPr>
            </w:pPr>
            <w:r>
              <w:rPr>
                <w:b/>
                <w:sz w:val="24"/>
                <w:szCs w:val="24"/>
              </w:rPr>
              <w:t>3</w:t>
            </w:r>
          </w:p>
        </w:tc>
        <w:tc>
          <w:tcPr>
            <w:tcW w:w="255" w:type="pc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b/>
                <w:sz w:val="24"/>
                <w:szCs w:val="24"/>
                <w:lang w:val="vi-VN"/>
              </w:rPr>
            </w:pPr>
          </w:p>
        </w:tc>
        <w:tc>
          <w:tcPr>
            <w:tcW w:w="480" w:type="pct"/>
            <w:gridSpan w:val="2"/>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b/>
                <w:sz w:val="24"/>
                <w:szCs w:val="24"/>
              </w:rPr>
            </w:pPr>
          </w:p>
        </w:tc>
      </w:tr>
      <w:tr w:rsidR="00927C05" w:rsidTr="00927C05">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2722" w:type="pct"/>
            <w:tcBorders>
              <w:top w:val="single" w:sz="4" w:space="0" w:color="auto"/>
              <w:left w:val="single" w:sz="4" w:space="0" w:color="auto"/>
              <w:bottom w:val="single" w:sz="4" w:space="0" w:color="auto"/>
              <w:right w:val="single" w:sz="4" w:space="0" w:color="auto"/>
            </w:tcBorders>
            <w:hideMark/>
          </w:tcPr>
          <w:p w:rsidR="00132570" w:rsidRPr="00A82D2B" w:rsidRDefault="00132570" w:rsidP="00132570">
            <w:pPr>
              <w:widowControl w:val="0"/>
              <w:tabs>
                <w:tab w:val="left" w:pos="206"/>
              </w:tabs>
              <w:rPr>
                <w:b/>
              </w:rPr>
            </w:pPr>
            <w:r w:rsidRPr="00A82D2B">
              <w:rPr>
                <w:b/>
                <w:lang w:val="vi-VN"/>
              </w:rPr>
              <w:t>Thông hiểu</w:t>
            </w:r>
            <w:r w:rsidRPr="00A82D2B">
              <w:rPr>
                <w:b/>
              </w:rPr>
              <w:t xml:space="preserve">: </w:t>
            </w:r>
          </w:p>
          <w:p w:rsidR="00132570" w:rsidRPr="00A82D2B" w:rsidRDefault="00132570" w:rsidP="00132570">
            <w:pPr>
              <w:widowControl w:val="0"/>
            </w:pPr>
            <w:r w:rsidRPr="00A82D2B">
              <w:t>– Giải thích được nguyên nhân tính kim loại tăng dần từ trên xuống dưới trong cùng nhóm của kim loại nhóm IIA tạo M</w:t>
            </w:r>
            <w:r w:rsidRPr="00A82D2B">
              <w:rPr>
                <w:vertAlign w:val="superscript"/>
              </w:rPr>
              <w:t>2+</w:t>
            </w:r>
            <w:r w:rsidRPr="00A82D2B">
              <w:t xml:space="preserve"> (dựa vào bán kính nguyên tử, điện tích hạt nhân)</w:t>
            </w:r>
            <w:r>
              <w:t xml:space="preserve">. </w:t>
            </w:r>
            <w:r w:rsidRPr="00957A2B">
              <w:rPr>
                <w:b/>
                <w:bCs/>
              </w:rPr>
              <w:t>(HH</w:t>
            </w:r>
            <w:r>
              <w:rPr>
                <w:b/>
                <w:bCs/>
              </w:rPr>
              <w:t>1.6</w:t>
            </w:r>
            <w:r w:rsidRPr="00957A2B">
              <w:rPr>
                <w:b/>
                <w:bCs/>
              </w:rPr>
              <w:t>)</w:t>
            </w:r>
          </w:p>
          <w:p w:rsidR="00132570" w:rsidRPr="000274CA" w:rsidRDefault="00132570" w:rsidP="00132570">
            <w:pPr>
              <w:widowControl w:val="0"/>
              <w:rPr>
                <w:b/>
                <w:bCs/>
              </w:rPr>
            </w:pPr>
            <w:r w:rsidRPr="00A82D2B">
              <w:t>– Trình bày được phản ứng của kim loại IIA với oxygen</w:t>
            </w:r>
            <w:r>
              <w:t xml:space="preserve">. </w:t>
            </w:r>
            <w:r>
              <w:rPr>
                <w:b/>
                <w:bCs/>
              </w:rPr>
              <w:t>(HH1.2)</w:t>
            </w:r>
          </w:p>
          <w:p w:rsidR="00132570" w:rsidRPr="00A82D2B" w:rsidRDefault="00132570" w:rsidP="00132570">
            <w:pPr>
              <w:widowControl w:val="0"/>
            </w:pPr>
            <w:r>
              <w:t>–</w:t>
            </w:r>
            <w:r w:rsidRPr="00A82D2B">
              <w:t xml:space="preserve"> Nhận biết được đơn chất và các hợp chất của Ca</w:t>
            </w:r>
            <w:r w:rsidRPr="00A82D2B">
              <w:rPr>
                <w:vertAlign w:val="superscript"/>
              </w:rPr>
              <w:t>2+</w:t>
            </w:r>
            <w:r w:rsidRPr="00A82D2B">
              <w:t>, Sr</w:t>
            </w:r>
            <w:r w:rsidRPr="00A82D2B">
              <w:rPr>
                <w:vertAlign w:val="superscript"/>
              </w:rPr>
              <w:t>2+</w:t>
            </w:r>
            <w:r w:rsidRPr="00A82D2B">
              <w:t>, Ba</w:t>
            </w:r>
            <w:r w:rsidRPr="00A82D2B">
              <w:rPr>
                <w:vertAlign w:val="superscript"/>
              </w:rPr>
              <w:t>2+</w:t>
            </w:r>
            <w:r w:rsidRPr="00A82D2B">
              <w:t xml:space="preserve"> dựa vào màu ngọn lửa</w:t>
            </w:r>
            <w:r>
              <w:t xml:space="preserve">. </w:t>
            </w:r>
            <w:r w:rsidRPr="00957A2B">
              <w:rPr>
                <w:b/>
                <w:bCs/>
              </w:rPr>
              <w:t>(HH</w:t>
            </w:r>
            <w:r>
              <w:rPr>
                <w:b/>
                <w:bCs/>
              </w:rPr>
              <w:t>1.1</w:t>
            </w:r>
            <w:r w:rsidRPr="00957A2B">
              <w:rPr>
                <w:b/>
                <w:bCs/>
              </w:rPr>
              <w:t>)</w:t>
            </w:r>
          </w:p>
          <w:p w:rsidR="00927C05" w:rsidRDefault="00132570" w:rsidP="00132570">
            <w:pPr>
              <w:widowControl w:val="0"/>
              <w:spacing w:after="0" w:line="240" w:lineRule="auto"/>
              <w:jc w:val="both"/>
              <w:rPr>
                <w:b/>
                <w:bCs/>
              </w:rPr>
            </w:pPr>
            <w:r w:rsidRPr="00A82D2B">
              <w:t>– Chứng minh được xu hướng tăng hoặc giảm dần mức độ các phản ứng dựa vào tính kiềm của dung dịch thu được cùng với độ tan của các hydroxide nhóm IIA</w:t>
            </w:r>
            <w:r>
              <w:t xml:space="preserve">. </w:t>
            </w:r>
            <w:r w:rsidRPr="00957A2B">
              <w:rPr>
                <w:b/>
                <w:bCs/>
              </w:rPr>
              <w:t>(HH</w:t>
            </w:r>
            <w:r>
              <w:rPr>
                <w:b/>
                <w:bCs/>
              </w:rPr>
              <w:t>1.6</w:t>
            </w:r>
            <w:r w:rsidRPr="00957A2B">
              <w:rPr>
                <w:b/>
                <w:bCs/>
              </w:rPr>
              <w:t>)</w:t>
            </w:r>
          </w:p>
          <w:p w:rsidR="00132570" w:rsidRPr="00A82D2B" w:rsidRDefault="00132570" w:rsidP="00132570">
            <w:pPr>
              <w:widowControl w:val="0"/>
            </w:pPr>
            <w:r w:rsidRPr="00A82D2B">
              <w:t>– Nêu được tương tác giữa muối carbonate với nước và với acid loãng</w:t>
            </w:r>
            <w:r>
              <w:t xml:space="preserve">. </w:t>
            </w:r>
            <w:r w:rsidRPr="00957A2B">
              <w:rPr>
                <w:b/>
                <w:bCs/>
              </w:rPr>
              <w:t>(HH</w:t>
            </w:r>
            <w:r>
              <w:rPr>
                <w:b/>
                <w:bCs/>
              </w:rPr>
              <w:t>1.1</w:t>
            </w:r>
            <w:r w:rsidRPr="00957A2B">
              <w:rPr>
                <w:b/>
                <w:bCs/>
              </w:rPr>
              <w:t>)</w:t>
            </w:r>
          </w:p>
          <w:p w:rsidR="00132570" w:rsidRPr="00A82D2B" w:rsidRDefault="00132570" w:rsidP="00132570">
            <w:pPr>
              <w:widowControl w:val="0"/>
            </w:pPr>
            <w:r w:rsidRPr="00A82D2B">
              <w:t>– Viết được phương trình hoá học sự phân huỷ nhiệt của muối carbonate và muối nitrate</w:t>
            </w:r>
            <w:r>
              <w:t xml:space="preserve">. </w:t>
            </w:r>
            <w:r w:rsidRPr="00957A2B">
              <w:rPr>
                <w:b/>
                <w:bCs/>
              </w:rPr>
              <w:t>(HH</w:t>
            </w:r>
            <w:r>
              <w:rPr>
                <w:b/>
                <w:bCs/>
              </w:rPr>
              <w:t>1.2</w:t>
            </w:r>
            <w:r w:rsidRPr="00957A2B">
              <w:rPr>
                <w:b/>
                <w:bCs/>
              </w:rPr>
              <w:t>)</w:t>
            </w:r>
          </w:p>
          <w:p w:rsidR="00132570" w:rsidRDefault="00132570" w:rsidP="00132570">
            <w:pPr>
              <w:widowControl w:val="0"/>
              <w:spacing w:after="0" w:line="240" w:lineRule="auto"/>
              <w:jc w:val="both"/>
              <w:rPr>
                <w:b/>
                <w:bCs/>
              </w:rPr>
            </w:pPr>
            <w:r w:rsidRPr="00A82D2B">
              <w:lastRenderedPageBreak/>
              <w:t>– Sử dụng được bảng tính tan, độ tan của muối và hydroxide</w:t>
            </w:r>
            <w:r>
              <w:t xml:space="preserve">. </w:t>
            </w:r>
            <w:r w:rsidRPr="00957A2B">
              <w:rPr>
                <w:b/>
                <w:bCs/>
              </w:rPr>
              <w:t>(HH</w:t>
            </w:r>
            <w:r>
              <w:rPr>
                <w:b/>
                <w:bCs/>
              </w:rPr>
              <w:t>1.4</w:t>
            </w:r>
            <w:r w:rsidRPr="00957A2B">
              <w:rPr>
                <w:b/>
                <w:bCs/>
              </w:rPr>
              <w:t>)</w:t>
            </w:r>
          </w:p>
          <w:p w:rsidR="00132570" w:rsidRDefault="00132570" w:rsidP="00132570">
            <w:pPr>
              <w:widowControl w:val="0"/>
              <w:spacing w:after="0" w:line="240" w:lineRule="auto"/>
              <w:jc w:val="both"/>
              <w:rPr>
                <w:sz w:val="24"/>
                <w:szCs w:val="24"/>
                <w:lang w:val="it-IT"/>
              </w:rPr>
            </w:pPr>
            <w:r w:rsidRPr="00A82D2B">
              <w:t>– Trình bày được tác hại của nước cứng</w:t>
            </w:r>
            <w:r>
              <w:t xml:space="preserve">. </w:t>
            </w:r>
            <w:r w:rsidRPr="00957A2B">
              <w:rPr>
                <w:b/>
                <w:bCs/>
              </w:rPr>
              <w:t>(HH</w:t>
            </w:r>
            <w:r>
              <w:rPr>
                <w:b/>
                <w:bCs/>
              </w:rPr>
              <w:t>1.2</w:t>
            </w:r>
            <w:r w:rsidRPr="00957A2B">
              <w:rPr>
                <w:b/>
                <w:bCs/>
              </w:rPr>
              <w:t>)</w:t>
            </w:r>
          </w:p>
        </w:tc>
        <w:tc>
          <w:tcPr>
            <w:tcW w:w="259" w:type="pc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b/>
                <w:sz w:val="24"/>
                <w:szCs w:val="24"/>
                <w:vertAlign w:val="superscript"/>
              </w:rPr>
            </w:pPr>
          </w:p>
        </w:tc>
        <w:tc>
          <w:tcPr>
            <w:tcW w:w="255" w:type="pct"/>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jc w:val="center"/>
              <w:rPr>
                <w:b/>
                <w:sz w:val="24"/>
                <w:szCs w:val="24"/>
              </w:rPr>
            </w:pPr>
            <w:r>
              <w:rPr>
                <w:b/>
                <w:sz w:val="24"/>
                <w:szCs w:val="24"/>
              </w:rPr>
              <w:t>2</w:t>
            </w:r>
          </w:p>
        </w:tc>
        <w:tc>
          <w:tcPr>
            <w:tcW w:w="480" w:type="pct"/>
            <w:gridSpan w:val="2"/>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b/>
                <w:sz w:val="24"/>
                <w:szCs w:val="24"/>
              </w:rPr>
            </w:pPr>
          </w:p>
        </w:tc>
      </w:tr>
      <w:tr w:rsidR="00927C05" w:rsidTr="00927C05">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7C05" w:rsidRDefault="00927C05">
            <w:pPr>
              <w:spacing w:after="0" w:line="276" w:lineRule="auto"/>
              <w:rPr>
                <w:b/>
                <w:sz w:val="24"/>
                <w:szCs w:val="24"/>
              </w:rPr>
            </w:pPr>
          </w:p>
        </w:tc>
        <w:tc>
          <w:tcPr>
            <w:tcW w:w="2722" w:type="pct"/>
            <w:tcBorders>
              <w:top w:val="single" w:sz="4" w:space="0" w:color="auto"/>
              <w:left w:val="single" w:sz="4" w:space="0" w:color="auto"/>
              <w:bottom w:val="single" w:sz="4" w:space="0" w:color="auto"/>
              <w:right w:val="single" w:sz="4" w:space="0" w:color="auto"/>
            </w:tcBorders>
            <w:hideMark/>
          </w:tcPr>
          <w:p w:rsidR="00132570" w:rsidRPr="00A82D2B" w:rsidRDefault="00132570" w:rsidP="00132570">
            <w:pPr>
              <w:widowControl w:val="0"/>
              <w:tabs>
                <w:tab w:val="left" w:pos="206"/>
              </w:tabs>
              <w:contextualSpacing/>
              <w:rPr>
                <w:b/>
              </w:rPr>
            </w:pPr>
            <w:r w:rsidRPr="00A82D2B">
              <w:rPr>
                <w:b/>
              </w:rPr>
              <w:t xml:space="preserve">Vận dụng: </w:t>
            </w:r>
          </w:p>
          <w:p w:rsidR="00132570" w:rsidRPr="000274CA" w:rsidRDefault="00132570" w:rsidP="00132570">
            <w:pPr>
              <w:widowControl w:val="0"/>
              <w:rPr>
                <w:b/>
                <w:bCs/>
              </w:rPr>
            </w:pPr>
            <w:r w:rsidRPr="00A82D2B">
              <w:t>– Giải thích được quy luật biến đổi độ bền nhiệt của muối carbonate, muối nitrate theo biến thiên enthalpy phản ứng</w:t>
            </w:r>
            <w:r>
              <w:t xml:space="preserve">. </w:t>
            </w:r>
            <w:r>
              <w:rPr>
                <w:b/>
                <w:bCs/>
              </w:rPr>
              <w:t>(HH1.6)</w:t>
            </w:r>
          </w:p>
          <w:p w:rsidR="00132570" w:rsidRPr="00A82D2B" w:rsidRDefault="00132570" w:rsidP="00132570">
            <w:pPr>
              <w:widowControl w:val="0"/>
            </w:pPr>
            <w:r w:rsidRPr="00A82D2B">
              <w:t>– Thực hiện được thí nghiệm so sánh định tính độ tan giữa calcium sulfate và barium sulfate từ phản ứng của calcium chloride, barium chloride với dung dịch copper(II) sulfate</w:t>
            </w:r>
            <w:r>
              <w:t xml:space="preserve">. </w:t>
            </w:r>
            <w:r w:rsidRPr="00957A2B">
              <w:rPr>
                <w:b/>
                <w:bCs/>
              </w:rPr>
              <w:t>(HH</w:t>
            </w:r>
            <w:r>
              <w:rPr>
                <w:b/>
                <w:bCs/>
              </w:rPr>
              <w:t>2.4</w:t>
            </w:r>
            <w:r w:rsidRPr="00957A2B">
              <w:rPr>
                <w:b/>
                <w:bCs/>
              </w:rPr>
              <w:t>)</w:t>
            </w:r>
          </w:p>
          <w:p w:rsidR="00927C05" w:rsidRDefault="00132570" w:rsidP="00132570">
            <w:pPr>
              <w:widowControl w:val="0"/>
              <w:suppressAutoHyphens/>
              <w:spacing w:after="0" w:line="240" w:lineRule="auto"/>
              <w:jc w:val="both"/>
              <w:rPr>
                <w:b/>
                <w:bCs/>
              </w:rPr>
            </w:pPr>
            <w:r w:rsidRPr="00A82D2B">
              <w:t>– Thực hiện được thí nghiệm kiểm tra sự có mặt từng ion riêng biệt Ca</w:t>
            </w:r>
            <w:r w:rsidRPr="00A82D2B">
              <w:rPr>
                <w:vertAlign w:val="superscript"/>
              </w:rPr>
              <w:t>2+</w:t>
            </w:r>
            <w:r w:rsidRPr="00A82D2B">
              <w:t>, Ba</w:t>
            </w:r>
            <w:r w:rsidRPr="00A82D2B">
              <w:rPr>
                <w:vertAlign w:val="superscript"/>
              </w:rPr>
              <w:t>2+</w:t>
            </w:r>
            <w:r w:rsidRPr="00A82D2B">
              <w:t xml:space="preserve">, </w:t>
            </w:r>
            <w:r w:rsidRPr="00A82D2B">
              <w:rPr>
                <w:rFonts w:cstheme="minorBidi"/>
                <w:kern w:val="2"/>
                <w:position w:val="-12"/>
                <w:sz w:val="24"/>
                <w:szCs w:val="22"/>
              </w:rPr>
              <w:object w:dxaOrig="700" w:dyaOrig="420">
                <v:shape id="_x0000_i1026" type="#_x0000_t75" style="width:33pt;height:22.5pt" o:ole="">
                  <v:imagedata r:id="rId9" o:title=""/>
                </v:shape>
                <o:OLEObject Type="Embed" ProgID="Equation.DSMT4" ShapeID="_x0000_i1026" DrawAspect="Content" ObjectID="_1801136444" r:id="rId10"/>
              </w:object>
            </w:r>
            <w:r w:rsidRPr="00A82D2B">
              <w:rPr>
                <w:rFonts w:cstheme="minorBidi"/>
                <w:kern w:val="2"/>
                <w:position w:val="-12"/>
                <w:sz w:val="24"/>
                <w:szCs w:val="22"/>
              </w:rPr>
              <w:object w:dxaOrig="660" w:dyaOrig="420">
                <v:shape id="_x0000_i1027" type="#_x0000_t75" style="width:33pt;height:22.5pt" o:ole="">
                  <v:imagedata r:id="rId11" o:title=""/>
                </v:shape>
                <o:OLEObject Type="Embed" ProgID="Equation.DSMT4" ShapeID="_x0000_i1027" DrawAspect="Content" ObjectID="_1801136445" r:id="rId12"/>
              </w:object>
            </w:r>
            <w:r w:rsidRPr="00A82D2B">
              <w:t xml:space="preserve"> trong dung dịch</w:t>
            </w:r>
            <w:r>
              <w:t xml:space="preserve">. </w:t>
            </w:r>
            <w:r w:rsidRPr="00957A2B">
              <w:rPr>
                <w:b/>
                <w:bCs/>
              </w:rPr>
              <w:t>(HH</w:t>
            </w:r>
            <w:r>
              <w:rPr>
                <w:b/>
                <w:bCs/>
              </w:rPr>
              <w:t>2.4</w:t>
            </w:r>
            <w:r w:rsidRPr="00957A2B">
              <w:rPr>
                <w:b/>
                <w:bCs/>
              </w:rPr>
              <w:t>)</w:t>
            </w:r>
          </w:p>
          <w:p w:rsidR="00132570" w:rsidRDefault="00132570" w:rsidP="00132570">
            <w:pPr>
              <w:widowControl w:val="0"/>
              <w:suppressAutoHyphens/>
              <w:spacing w:after="0" w:line="240" w:lineRule="auto"/>
              <w:jc w:val="both"/>
              <w:rPr>
                <w:b/>
                <w:bCs/>
              </w:rPr>
            </w:pPr>
            <w:r>
              <w:t xml:space="preserve">- </w:t>
            </w:r>
            <w:r w:rsidRPr="00A82D2B">
              <w:t>Tìm hiểu và trình bày được ứng dụng của kim loại dạng nguyên chất, hợp kim; ứng dụng của đá vôi, vôi, nước vôi, thạch cao, khoáng vật apatite,</w:t>
            </w:r>
            <w:r>
              <w:t xml:space="preserve">. </w:t>
            </w:r>
            <w:r w:rsidRPr="00A82D2B">
              <w:t>dựa trên một số tính chất hoá học và vật lí của chúng; vai trò một số hợp chất của calcium trong cơ thể con người</w:t>
            </w:r>
            <w:r>
              <w:t xml:space="preserve">. </w:t>
            </w:r>
            <w:r w:rsidRPr="00957A2B">
              <w:rPr>
                <w:b/>
                <w:bCs/>
              </w:rPr>
              <w:t>(HH</w:t>
            </w:r>
            <w:r>
              <w:rPr>
                <w:b/>
                <w:bCs/>
              </w:rPr>
              <w:t>1.2</w:t>
            </w:r>
            <w:r w:rsidRPr="00957A2B">
              <w:rPr>
                <w:b/>
                <w:bCs/>
              </w:rPr>
              <w:t>)</w:t>
            </w:r>
          </w:p>
          <w:p w:rsidR="00132570" w:rsidRDefault="00132570" w:rsidP="00132570">
            <w:pPr>
              <w:widowControl w:val="0"/>
              <w:suppressAutoHyphens/>
              <w:spacing w:after="0" w:line="240" w:lineRule="auto"/>
              <w:jc w:val="both"/>
              <w:rPr>
                <w:bCs/>
                <w:sz w:val="24"/>
                <w:szCs w:val="24"/>
                <w:lang w:val="it-IT"/>
              </w:rPr>
            </w:pPr>
            <w:r w:rsidRPr="00A82D2B">
              <w:t>– Đề xuất được cơ sở các phương pháp làm mềm nước cứng</w:t>
            </w:r>
            <w:r>
              <w:t xml:space="preserve">. </w:t>
            </w:r>
            <w:r w:rsidRPr="00957A2B">
              <w:rPr>
                <w:b/>
                <w:bCs/>
              </w:rPr>
              <w:t>(HH</w:t>
            </w:r>
            <w:r>
              <w:rPr>
                <w:b/>
                <w:bCs/>
              </w:rPr>
              <w:t>1.4</w:t>
            </w:r>
            <w:r w:rsidRPr="00957A2B">
              <w:rPr>
                <w:b/>
                <w:bCs/>
              </w:rPr>
              <w:t>)</w:t>
            </w:r>
          </w:p>
        </w:tc>
        <w:tc>
          <w:tcPr>
            <w:tcW w:w="259" w:type="pc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b/>
                <w:sz w:val="24"/>
                <w:szCs w:val="24"/>
                <w:vertAlign w:val="superscript"/>
                <w:lang w:val="it-IT"/>
              </w:rPr>
            </w:pPr>
          </w:p>
        </w:tc>
        <w:tc>
          <w:tcPr>
            <w:tcW w:w="255" w:type="pct"/>
            <w:tcBorders>
              <w:top w:val="single" w:sz="4" w:space="0" w:color="auto"/>
              <w:left w:val="single" w:sz="4" w:space="0" w:color="auto"/>
              <w:bottom w:val="single" w:sz="4" w:space="0" w:color="auto"/>
              <w:right w:val="single" w:sz="4" w:space="0" w:color="auto"/>
            </w:tcBorders>
            <w:vAlign w:val="center"/>
          </w:tcPr>
          <w:p w:rsidR="00927C05" w:rsidRDefault="00927C05">
            <w:pPr>
              <w:widowControl w:val="0"/>
              <w:spacing w:after="0" w:line="240" w:lineRule="auto"/>
              <w:jc w:val="center"/>
              <w:rPr>
                <w:b/>
                <w:sz w:val="24"/>
                <w:szCs w:val="24"/>
                <w:lang w:val="vi-VN"/>
              </w:rPr>
            </w:pP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jc w:val="center"/>
              <w:rPr>
                <w:b/>
                <w:sz w:val="24"/>
                <w:szCs w:val="24"/>
                <w:lang w:val="it-IT"/>
              </w:rPr>
            </w:pPr>
            <w:r>
              <w:rPr>
                <w:b/>
                <w:sz w:val="24"/>
                <w:szCs w:val="24"/>
                <w:lang w:val="it-IT"/>
              </w:rPr>
              <w:t>1</w:t>
            </w:r>
          </w:p>
        </w:tc>
      </w:tr>
      <w:tr w:rsidR="00132570" w:rsidTr="00927C05">
        <w:trPr>
          <w:gridAfter w:val="6"/>
          <w:wAfter w:w="4283" w:type="pct"/>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70" w:rsidRDefault="00132570">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70" w:rsidRDefault="00132570">
            <w:pPr>
              <w:spacing w:after="0" w:line="276" w:lineRule="auto"/>
              <w:rPr>
                <w:b/>
                <w:sz w:val="24"/>
                <w:szCs w:val="24"/>
              </w:rPr>
            </w:pPr>
          </w:p>
        </w:tc>
      </w:tr>
      <w:tr w:rsidR="00132570" w:rsidTr="00927C05">
        <w:trPr>
          <w:gridAfter w:val="6"/>
          <w:wAfter w:w="4283" w:type="pct"/>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70" w:rsidRDefault="00132570">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70" w:rsidRDefault="00132570">
            <w:pPr>
              <w:spacing w:after="0" w:line="276" w:lineRule="auto"/>
              <w:rPr>
                <w:b/>
                <w:sz w:val="24"/>
                <w:szCs w:val="24"/>
              </w:rPr>
            </w:pPr>
          </w:p>
        </w:tc>
      </w:tr>
      <w:tr w:rsidR="00132570" w:rsidTr="00132570">
        <w:trPr>
          <w:gridAfter w:val="6"/>
          <w:wAfter w:w="4283" w:type="pct"/>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70" w:rsidRDefault="00132570">
            <w:pPr>
              <w:spacing w:after="0" w:line="276" w:lineRule="auto"/>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70" w:rsidRDefault="00132570">
            <w:pPr>
              <w:spacing w:after="0" w:line="276" w:lineRule="auto"/>
              <w:rPr>
                <w:b/>
                <w:sz w:val="24"/>
                <w:szCs w:val="24"/>
              </w:rPr>
            </w:pPr>
          </w:p>
        </w:tc>
      </w:tr>
      <w:tr w:rsidR="00927C05" w:rsidTr="00927C05">
        <w:tc>
          <w:tcPr>
            <w:tcW w:w="1284" w:type="pct"/>
            <w:gridSpan w:val="3"/>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rPr>
                <w:b/>
                <w:sz w:val="24"/>
                <w:szCs w:val="24"/>
              </w:rPr>
            </w:pPr>
            <w:r>
              <w:rPr>
                <w:b/>
                <w:sz w:val="24"/>
                <w:szCs w:val="24"/>
              </w:rPr>
              <w:t>Tổng câu</w:t>
            </w:r>
          </w:p>
        </w:tc>
        <w:tc>
          <w:tcPr>
            <w:tcW w:w="2722" w:type="pct"/>
            <w:tcBorders>
              <w:top w:val="single" w:sz="4" w:space="0" w:color="auto"/>
              <w:left w:val="single" w:sz="4" w:space="0" w:color="auto"/>
              <w:bottom w:val="single" w:sz="4" w:space="0" w:color="auto"/>
              <w:right w:val="single" w:sz="4" w:space="0" w:color="auto"/>
            </w:tcBorders>
          </w:tcPr>
          <w:p w:rsidR="00927C05" w:rsidRDefault="00927C05">
            <w:pPr>
              <w:widowControl w:val="0"/>
              <w:spacing w:after="0" w:line="240" w:lineRule="auto"/>
              <w:jc w:val="both"/>
              <w:rPr>
                <w:sz w:val="24"/>
                <w:szCs w:val="24"/>
                <w:lang w:val="it-IT"/>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jc w:val="center"/>
              <w:rPr>
                <w:b/>
                <w:sz w:val="24"/>
                <w:szCs w:val="24"/>
              </w:rPr>
            </w:pPr>
            <w:r>
              <w:rPr>
                <w:b/>
                <w:sz w:val="24"/>
                <w:szCs w:val="24"/>
              </w:rPr>
              <w:t>15</w:t>
            </w:r>
          </w:p>
        </w:tc>
        <w:tc>
          <w:tcPr>
            <w:tcW w:w="255" w:type="pct"/>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jc w:val="center"/>
              <w:rPr>
                <w:b/>
                <w:sz w:val="24"/>
                <w:szCs w:val="24"/>
              </w:rPr>
            </w:pPr>
            <w:r>
              <w:rPr>
                <w:b/>
                <w:sz w:val="24"/>
                <w:szCs w:val="24"/>
              </w:rPr>
              <w:t>8</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jc w:val="center"/>
              <w:rPr>
                <w:b/>
                <w:sz w:val="24"/>
                <w:szCs w:val="24"/>
              </w:rPr>
            </w:pPr>
            <w:r>
              <w:rPr>
                <w:b/>
                <w:sz w:val="24"/>
                <w:szCs w:val="24"/>
              </w:rPr>
              <w:t>4</w:t>
            </w:r>
          </w:p>
        </w:tc>
      </w:tr>
      <w:tr w:rsidR="00927C05" w:rsidTr="00927C05">
        <w:tc>
          <w:tcPr>
            <w:tcW w:w="1284" w:type="pct"/>
            <w:gridSpan w:val="3"/>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rPr>
                <w:b/>
                <w:sz w:val="24"/>
                <w:szCs w:val="24"/>
              </w:rPr>
            </w:pPr>
            <w:r>
              <w:rPr>
                <w:b/>
                <w:sz w:val="24"/>
                <w:szCs w:val="24"/>
              </w:rPr>
              <w:t>Tỉ lệ % các mức độ nhận thức</w:t>
            </w:r>
          </w:p>
        </w:tc>
        <w:tc>
          <w:tcPr>
            <w:tcW w:w="2722" w:type="pct"/>
            <w:tcBorders>
              <w:top w:val="single" w:sz="4" w:space="0" w:color="auto"/>
              <w:left w:val="single" w:sz="4" w:space="0" w:color="auto"/>
              <w:bottom w:val="single" w:sz="4" w:space="0" w:color="auto"/>
              <w:right w:val="single" w:sz="4" w:space="0" w:color="auto"/>
            </w:tcBorders>
          </w:tcPr>
          <w:p w:rsidR="00927C05" w:rsidRDefault="00927C05">
            <w:pPr>
              <w:widowControl w:val="0"/>
              <w:spacing w:after="0" w:line="240" w:lineRule="auto"/>
              <w:jc w:val="both"/>
              <w:rPr>
                <w:sz w:val="24"/>
                <w:szCs w:val="24"/>
                <w:lang w:val="it-IT"/>
              </w:rPr>
            </w:pPr>
          </w:p>
        </w:tc>
        <w:tc>
          <w:tcPr>
            <w:tcW w:w="259" w:type="pct"/>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jc w:val="center"/>
              <w:rPr>
                <w:b/>
                <w:sz w:val="24"/>
                <w:szCs w:val="24"/>
              </w:rPr>
            </w:pPr>
            <w:r>
              <w:rPr>
                <w:b/>
                <w:sz w:val="24"/>
                <w:szCs w:val="24"/>
              </w:rPr>
              <w:t>40%</w:t>
            </w:r>
          </w:p>
        </w:tc>
        <w:tc>
          <w:tcPr>
            <w:tcW w:w="255" w:type="pct"/>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jc w:val="center"/>
              <w:rPr>
                <w:b/>
                <w:sz w:val="24"/>
                <w:szCs w:val="24"/>
              </w:rPr>
            </w:pPr>
            <w:r>
              <w:rPr>
                <w:b/>
                <w:sz w:val="24"/>
                <w:szCs w:val="24"/>
              </w:rPr>
              <w:t>30%</w:t>
            </w:r>
          </w:p>
        </w:tc>
        <w:tc>
          <w:tcPr>
            <w:tcW w:w="480" w:type="pct"/>
            <w:gridSpan w:val="2"/>
            <w:tcBorders>
              <w:top w:val="single" w:sz="4" w:space="0" w:color="auto"/>
              <w:left w:val="single" w:sz="4" w:space="0" w:color="auto"/>
              <w:bottom w:val="single" w:sz="4" w:space="0" w:color="auto"/>
              <w:right w:val="single" w:sz="4" w:space="0" w:color="auto"/>
            </w:tcBorders>
            <w:vAlign w:val="center"/>
            <w:hideMark/>
          </w:tcPr>
          <w:p w:rsidR="00927C05" w:rsidRDefault="00927C05">
            <w:pPr>
              <w:widowControl w:val="0"/>
              <w:spacing w:after="0" w:line="240" w:lineRule="auto"/>
              <w:jc w:val="center"/>
              <w:rPr>
                <w:b/>
                <w:sz w:val="24"/>
                <w:szCs w:val="24"/>
              </w:rPr>
            </w:pPr>
            <w:r>
              <w:rPr>
                <w:b/>
                <w:sz w:val="24"/>
                <w:szCs w:val="24"/>
              </w:rPr>
              <w:t>30%</w:t>
            </w:r>
          </w:p>
        </w:tc>
      </w:tr>
    </w:tbl>
    <w:p w:rsidR="00927C05" w:rsidRDefault="00927C05" w:rsidP="00927C05">
      <w:pPr>
        <w:spacing w:after="0" w:line="240" w:lineRule="auto"/>
        <w:rPr>
          <w:rFonts w:cstheme="minorBidi"/>
          <w:sz w:val="24"/>
          <w:szCs w:val="24"/>
        </w:rPr>
      </w:pPr>
    </w:p>
    <w:p w:rsidR="00927C05" w:rsidRDefault="00927C05" w:rsidP="00927C05">
      <w:pPr>
        <w:spacing w:after="0" w:line="240" w:lineRule="auto"/>
        <w:rPr>
          <w:sz w:val="24"/>
          <w:szCs w:val="24"/>
        </w:rPr>
      </w:pPr>
    </w:p>
    <w:p w:rsidR="00927C05" w:rsidRDefault="00927C05" w:rsidP="007C0766"/>
    <w:p w:rsidR="007C0766" w:rsidRPr="00A2616B" w:rsidRDefault="007C0766" w:rsidP="007C0766">
      <w:bookmarkStart w:id="0" w:name="_GoBack"/>
      <w:bookmarkEnd w:id="0"/>
    </w:p>
    <w:sectPr w:rsidR="007C0766" w:rsidRPr="00A2616B" w:rsidSect="007C0766">
      <w:pgSz w:w="15840" w:h="12240" w:orient="landscape"/>
      <w:pgMar w:top="540" w:right="630" w:bottom="144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D9A" w:rsidRDefault="00164D9A" w:rsidP="00A86BA0">
      <w:pPr>
        <w:spacing w:after="0" w:line="240" w:lineRule="auto"/>
      </w:pPr>
      <w:r>
        <w:separator/>
      </w:r>
    </w:p>
  </w:endnote>
  <w:endnote w:type="continuationSeparator" w:id="1">
    <w:p w:rsidR="00164D9A" w:rsidRDefault="00164D9A" w:rsidP="00A86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Light">
    <w:altName w:val="Segoe UI Light"/>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D9A" w:rsidRDefault="00164D9A" w:rsidP="00A86BA0">
      <w:pPr>
        <w:spacing w:after="0" w:line="240" w:lineRule="auto"/>
      </w:pPr>
      <w:r>
        <w:separator/>
      </w:r>
    </w:p>
  </w:footnote>
  <w:footnote w:type="continuationSeparator" w:id="1">
    <w:p w:rsidR="00164D9A" w:rsidRDefault="00164D9A" w:rsidP="00A86B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B7D81"/>
    <w:multiLevelType w:val="hybridMultilevel"/>
    <w:tmpl w:val="157EE390"/>
    <w:lvl w:ilvl="0" w:tplc="6DD04ED0">
      <w:start w:val="1"/>
      <w:numFmt w:val="bullet"/>
      <w:lvlText w:val="-"/>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footnotePr>
    <w:footnote w:id="0"/>
    <w:footnote w:id="1"/>
  </w:footnotePr>
  <w:endnotePr>
    <w:endnote w:id="0"/>
    <w:endnote w:id="1"/>
  </w:endnotePr>
  <w:compat/>
  <w:rsids>
    <w:rsidRoot w:val="007C0766"/>
    <w:rsid w:val="000E3998"/>
    <w:rsid w:val="00132570"/>
    <w:rsid w:val="00147F69"/>
    <w:rsid w:val="00164D9A"/>
    <w:rsid w:val="00211E6E"/>
    <w:rsid w:val="002F3449"/>
    <w:rsid w:val="003010C3"/>
    <w:rsid w:val="00307284"/>
    <w:rsid w:val="00312F36"/>
    <w:rsid w:val="00356A8E"/>
    <w:rsid w:val="00357D64"/>
    <w:rsid w:val="003E043A"/>
    <w:rsid w:val="00455464"/>
    <w:rsid w:val="00487136"/>
    <w:rsid w:val="00537B77"/>
    <w:rsid w:val="0057493D"/>
    <w:rsid w:val="005C3DCE"/>
    <w:rsid w:val="005F04E0"/>
    <w:rsid w:val="006044E2"/>
    <w:rsid w:val="0062233C"/>
    <w:rsid w:val="00641DF0"/>
    <w:rsid w:val="00675689"/>
    <w:rsid w:val="006956A7"/>
    <w:rsid w:val="006C2310"/>
    <w:rsid w:val="007179B9"/>
    <w:rsid w:val="00730B6F"/>
    <w:rsid w:val="0075157A"/>
    <w:rsid w:val="007C0766"/>
    <w:rsid w:val="007C4D0C"/>
    <w:rsid w:val="008148C4"/>
    <w:rsid w:val="00827FD3"/>
    <w:rsid w:val="00857802"/>
    <w:rsid w:val="00867731"/>
    <w:rsid w:val="00867945"/>
    <w:rsid w:val="00927C05"/>
    <w:rsid w:val="0095732B"/>
    <w:rsid w:val="00A2616B"/>
    <w:rsid w:val="00A37CB3"/>
    <w:rsid w:val="00A477DC"/>
    <w:rsid w:val="00A50374"/>
    <w:rsid w:val="00A53933"/>
    <w:rsid w:val="00A86BA0"/>
    <w:rsid w:val="00B0608F"/>
    <w:rsid w:val="00B73221"/>
    <w:rsid w:val="00B74BBA"/>
    <w:rsid w:val="00BE2912"/>
    <w:rsid w:val="00C64996"/>
    <w:rsid w:val="00C901E8"/>
    <w:rsid w:val="00D62A20"/>
    <w:rsid w:val="00DC62AC"/>
    <w:rsid w:val="00E0180F"/>
    <w:rsid w:val="00F97034"/>
    <w:rsid w:val="00FE0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998"/>
  </w:style>
  <w:style w:type="paragraph" w:styleId="Heading2">
    <w:name w:val="heading 2"/>
    <w:basedOn w:val="Normal"/>
    <w:next w:val="Normal"/>
    <w:link w:val="Heading2Char"/>
    <w:uiPriority w:val="9"/>
    <w:semiHidden/>
    <w:unhideWhenUsed/>
    <w:qFormat/>
    <w:rsid w:val="00356A8E"/>
    <w:pPr>
      <w:spacing w:before="40" w:after="40" w:line="312" w:lineRule="auto"/>
      <w:jc w:val="both"/>
      <w:outlineLvl w:val="1"/>
    </w:pPr>
    <w:rPr>
      <w:rFonts w:eastAsia="Times New Roman"/>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BA0"/>
  </w:style>
  <w:style w:type="paragraph" w:styleId="Footer">
    <w:name w:val="footer"/>
    <w:basedOn w:val="Normal"/>
    <w:link w:val="FooterChar"/>
    <w:uiPriority w:val="99"/>
    <w:unhideWhenUsed/>
    <w:rsid w:val="00A86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A0"/>
  </w:style>
  <w:style w:type="table" w:customStyle="1" w:styleId="BngTK3">
    <w:name w:val="Bảng TK3"/>
    <w:basedOn w:val="TableNormal"/>
    <w:next w:val="TableGrid"/>
    <w:uiPriority w:val="39"/>
    <w:qFormat/>
    <w:rsid w:val="007C0766"/>
    <w:pPr>
      <w:spacing w:after="0" w:line="240" w:lineRule="auto"/>
    </w:pPr>
    <w:rPr>
      <w:rFonts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C07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56A8E"/>
    <w:rPr>
      <w:rFonts w:eastAsia="Times New Roman"/>
      <w:b/>
      <w:color w:val="000000" w:themeColor="text1"/>
      <w:szCs w:val="26"/>
    </w:rPr>
  </w:style>
  <w:style w:type="character" w:styleId="Strong">
    <w:name w:val="Strong"/>
    <w:basedOn w:val="DefaultParagraphFont"/>
    <w:uiPriority w:val="22"/>
    <w:qFormat/>
    <w:rsid w:val="00356A8E"/>
    <w:rPr>
      <w:b/>
      <w:bCs/>
    </w:rPr>
  </w:style>
  <w:style w:type="paragraph" w:customStyle="1" w:styleId="TableParagraph">
    <w:name w:val="Table Paragraph"/>
    <w:basedOn w:val="Normal"/>
    <w:uiPriority w:val="1"/>
    <w:qFormat/>
    <w:rsid w:val="00927C05"/>
    <w:pPr>
      <w:widowControl w:val="0"/>
      <w:autoSpaceDE w:val="0"/>
      <w:autoSpaceDN w:val="0"/>
      <w:spacing w:before="36" w:after="0" w:line="240" w:lineRule="auto"/>
      <w:ind w:left="110"/>
    </w:pPr>
    <w:rPr>
      <w:rFonts w:eastAsia="Times New Roman"/>
      <w:sz w:val="22"/>
      <w:szCs w:val="22"/>
    </w:rPr>
  </w:style>
  <w:style w:type="paragraph" w:styleId="ListParagraph">
    <w:name w:val="List Paragraph"/>
    <w:basedOn w:val="Normal"/>
    <w:uiPriority w:val="34"/>
    <w:qFormat/>
    <w:rsid w:val="00A50374"/>
    <w:pPr>
      <w:ind w:left="720"/>
      <w:contextualSpacing/>
    </w:pPr>
  </w:style>
</w:styles>
</file>

<file path=word/webSettings.xml><?xml version="1.0" encoding="utf-8"?>
<w:webSettings xmlns:r="http://schemas.openxmlformats.org/officeDocument/2006/relationships" xmlns:w="http://schemas.openxmlformats.org/wordprocessingml/2006/main">
  <w:divs>
    <w:div w:id="865171503">
      <w:bodyDiv w:val="1"/>
      <w:marLeft w:val="0"/>
      <w:marRight w:val="0"/>
      <w:marTop w:val="0"/>
      <w:marBottom w:val="0"/>
      <w:divBdr>
        <w:top w:val="none" w:sz="0" w:space="0" w:color="auto"/>
        <w:left w:val="none" w:sz="0" w:space="0" w:color="auto"/>
        <w:bottom w:val="none" w:sz="0" w:space="0" w:color="auto"/>
        <w:right w:val="none" w:sz="0" w:space="0" w:color="auto"/>
      </w:divBdr>
    </w:div>
    <w:div w:id="1199734484">
      <w:bodyDiv w:val="1"/>
      <w:marLeft w:val="0"/>
      <w:marRight w:val="0"/>
      <w:marTop w:val="0"/>
      <w:marBottom w:val="0"/>
      <w:divBdr>
        <w:top w:val="none" w:sz="0" w:space="0" w:color="auto"/>
        <w:left w:val="none" w:sz="0" w:space="0" w:color="auto"/>
        <w:bottom w:val="none" w:sz="0" w:space="0" w:color="auto"/>
        <w:right w:val="none" w:sz="0" w:space="0" w:color="auto"/>
      </w:divBdr>
    </w:div>
    <w:div w:id="16276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LK</cp:lastModifiedBy>
  <cp:revision>3</cp:revision>
  <dcterms:created xsi:type="dcterms:W3CDTF">2025-02-14T09:15:00Z</dcterms:created>
  <dcterms:modified xsi:type="dcterms:W3CDTF">2025-02-15T07:54:00Z</dcterms:modified>
</cp:coreProperties>
</file>