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5DC9">
      <w:pPr>
        <w:rPr>
          <w:b/>
        </w:rPr>
      </w:pPr>
    </w:p>
    <w:tbl>
      <w:tblPr>
        <w:tblStyle w:val="3"/>
        <w:tblW w:w="107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6804"/>
      </w:tblGrid>
      <w:tr w14:paraId="1A83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shd w:val="clear" w:color="auto" w:fill="auto"/>
          </w:tcPr>
          <w:p w14:paraId="34CB41A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SỞ GD-ĐT LONG AN</w:t>
            </w:r>
          </w:p>
          <w:p w14:paraId="2F5834E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TRƯỜNG THPT CHU VĂN AN</w:t>
            </w:r>
          </w:p>
        </w:tc>
        <w:tc>
          <w:tcPr>
            <w:tcW w:w="6804" w:type="dxa"/>
            <w:shd w:val="clear" w:color="auto" w:fill="auto"/>
          </w:tcPr>
          <w:p w14:paraId="6474D8F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MA TRẬN-BẢN ĐẶC TẢ</w:t>
            </w:r>
          </w:p>
          <w:p w14:paraId="024663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ĐỀ KIỂM TRA CUỐI KÌ I - NĂM HỌC 2024 - 2025</w:t>
            </w:r>
          </w:p>
          <w:p w14:paraId="3E67B70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Môn: Lịch sử.  Lớp 11 TX</w:t>
            </w:r>
          </w:p>
          <w:p w14:paraId="2C6D16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</w:pPr>
          </w:p>
        </w:tc>
      </w:tr>
    </w:tbl>
    <w:p w14:paraId="0E594ED0">
      <w:pPr>
        <w:spacing w:after="0" w:line="240" w:lineRule="auto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>I. MỤC ĐÍCH</w:t>
      </w:r>
    </w:p>
    <w:p w14:paraId="6E964570">
      <w:pPr>
        <w:spacing w:after="0" w:line="240" w:lineRule="auto"/>
        <w:ind w:firstLine="720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>1. Kiến thức</w:t>
      </w:r>
    </w:p>
    <w:p w14:paraId="10C19F44">
      <w:pPr>
        <w:spacing w:after="0" w:line="240" w:lineRule="auto"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Cs/>
          <w:sz w:val="26"/>
          <w:szCs w:val="26"/>
        </w:rPr>
        <w:t xml:space="preserve">- </w:t>
      </w:r>
      <w:r>
        <w:rPr>
          <w:rFonts w:ascii="Times New Roman" w:hAnsi="Times New Roman" w:eastAsia="Calibri"/>
          <w:sz w:val="26"/>
          <w:szCs w:val="26"/>
        </w:rPr>
        <w:t>Cách mạng tư sản và sự phát triển của chủ nghĩa tư bản</w:t>
      </w:r>
    </w:p>
    <w:p w14:paraId="2A725BE9">
      <w:pPr>
        <w:spacing w:after="0" w:line="240" w:lineRule="auto"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Cs/>
          <w:sz w:val="26"/>
          <w:szCs w:val="26"/>
        </w:rPr>
        <w:tab/>
      </w:r>
      <w:r>
        <w:rPr>
          <w:rFonts w:ascii="Times New Roman" w:hAnsi="Times New Roman" w:eastAsia="Calibri"/>
          <w:bCs/>
          <w:sz w:val="26"/>
          <w:szCs w:val="26"/>
        </w:rPr>
        <w:tab/>
      </w:r>
      <w:r>
        <w:rPr>
          <w:rFonts w:ascii="Times New Roman" w:hAnsi="Times New Roman" w:eastAsia="Calibri"/>
          <w:bCs/>
          <w:sz w:val="26"/>
          <w:szCs w:val="26"/>
        </w:rPr>
        <w:t xml:space="preserve">- </w:t>
      </w:r>
      <w:r>
        <w:rPr>
          <w:rFonts w:ascii="Times New Roman" w:hAnsi="Times New Roman" w:eastAsia="Times New Roman"/>
          <w:sz w:val="26"/>
          <w:szCs w:val="26"/>
        </w:rPr>
        <w:t>Chủ nghĩa xã hội từ 1917 đến nay</w:t>
      </w:r>
    </w:p>
    <w:p w14:paraId="0C9CF90E">
      <w:pPr>
        <w:spacing w:after="0" w:line="240" w:lineRule="auto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>2. Năng lực</w:t>
      </w:r>
    </w:p>
    <w:p w14:paraId="04E18DEE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Lựa chọn, trình bày vấn đề lịch sử.</w:t>
      </w:r>
    </w:p>
    <w:p w14:paraId="1050EE0A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Phân tích, nhận xét, đánh giá, liên hệ thực tiễn.</w:t>
      </w:r>
    </w:p>
    <w:p w14:paraId="0F86DCAE">
      <w:pPr>
        <w:spacing w:after="0" w:line="240" w:lineRule="auto"/>
        <w:ind w:firstLine="720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 xml:space="preserve">3. Phẩm chất: </w:t>
      </w:r>
    </w:p>
    <w:p w14:paraId="5E1999BE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Trung thực: tự giác làm bài kiểm tra.</w:t>
      </w:r>
    </w:p>
    <w:p w14:paraId="3ABB9643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Chăm chỉ: phát huy hết khả năng của mình.</w:t>
      </w:r>
    </w:p>
    <w:p w14:paraId="55336EA5">
      <w:pPr>
        <w:spacing w:after="0" w:line="240" w:lineRule="auto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 xml:space="preserve">II. HÌNH THỨC: </w:t>
      </w:r>
      <w:r>
        <w:rPr>
          <w:rFonts w:ascii="Times New Roman" w:hAnsi="Times New Roman" w:eastAsia="Calibri"/>
          <w:sz w:val="26"/>
          <w:szCs w:val="26"/>
        </w:rPr>
        <w:t>kết hợp trắc nghiệm và tự luận 40% + 60%</w:t>
      </w:r>
    </w:p>
    <w:p w14:paraId="6DB3090B">
      <w:pPr>
        <w:spacing w:after="0" w:line="240" w:lineRule="auto"/>
        <w:rPr>
          <w:rFonts w:ascii="Times New Roman" w:hAnsi="Times New Roman" w:eastAsia="Calibri"/>
          <w:sz w:val="26"/>
          <w:szCs w:val="26"/>
          <w:lang w:val="en-US"/>
        </w:rPr>
      </w:pPr>
      <w:r>
        <w:rPr>
          <w:rFonts w:ascii="Times New Roman" w:hAnsi="Times New Roman" w:eastAsia="Calibri"/>
          <w:b/>
          <w:bCs/>
          <w:sz w:val="26"/>
          <w:szCs w:val="26"/>
          <w:lang w:val="en-US"/>
        </w:rPr>
        <w:t>III. MA TRẬN</w:t>
      </w:r>
    </w:p>
    <w:tbl>
      <w:tblPr>
        <w:tblStyle w:val="7"/>
        <w:tblW w:w="5380" w:type="pct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811"/>
        <w:gridCol w:w="1743"/>
        <w:gridCol w:w="807"/>
        <w:gridCol w:w="811"/>
        <w:gridCol w:w="754"/>
        <w:gridCol w:w="731"/>
        <w:gridCol w:w="736"/>
        <w:gridCol w:w="736"/>
        <w:gridCol w:w="736"/>
        <w:gridCol w:w="827"/>
        <w:gridCol w:w="919"/>
      </w:tblGrid>
      <w:tr w14:paraId="1468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restart"/>
            <w:vAlign w:val="center"/>
          </w:tcPr>
          <w:p w14:paraId="1DB984E8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TT</w:t>
            </w:r>
          </w:p>
        </w:tc>
        <w:tc>
          <w:tcPr>
            <w:tcW w:w="788" w:type="pct"/>
            <w:vMerge w:val="restart"/>
            <w:vAlign w:val="center"/>
          </w:tcPr>
          <w:p w14:paraId="0261513C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Chương/chủ đề</w:t>
            </w:r>
          </w:p>
        </w:tc>
        <w:tc>
          <w:tcPr>
            <w:tcW w:w="758" w:type="pct"/>
            <w:vMerge w:val="restart"/>
            <w:vAlign w:val="center"/>
          </w:tcPr>
          <w:p w14:paraId="49636B57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Nội dung/đơn vị kiến thức</w:t>
            </w:r>
          </w:p>
        </w:tc>
        <w:tc>
          <w:tcPr>
            <w:tcW w:w="2670" w:type="pct"/>
            <w:gridSpan w:val="8"/>
            <w:vAlign w:val="center"/>
          </w:tcPr>
          <w:p w14:paraId="4F7A10F1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Mức độ nhận thức</w:t>
            </w:r>
          </w:p>
        </w:tc>
        <w:tc>
          <w:tcPr>
            <w:tcW w:w="400" w:type="pct"/>
          </w:tcPr>
          <w:p w14:paraId="13256A33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Tổng</w:t>
            </w:r>
          </w:p>
          <w:p w14:paraId="4B8F0A04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% điểm</w:t>
            </w:r>
          </w:p>
        </w:tc>
      </w:tr>
      <w:tr w14:paraId="5E5D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  <w:vAlign w:val="center"/>
          </w:tcPr>
          <w:p w14:paraId="6A6087D3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608E7B7A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  <w:vMerge w:val="continue"/>
            <w:vAlign w:val="center"/>
          </w:tcPr>
          <w:p w14:paraId="1394D2FD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041A7F0D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Nhận biết (TNKQ)</w:t>
            </w:r>
          </w:p>
        </w:tc>
        <w:tc>
          <w:tcPr>
            <w:tcW w:w="646" w:type="pct"/>
            <w:gridSpan w:val="2"/>
            <w:vAlign w:val="center"/>
          </w:tcPr>
          <w:p w14:paraId="3BC5E5BA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Thông hiểu</w:t>
            </w:r>
          </w:p>
          <w:p w14:paraId="522DD4B9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640" w:type="pct"/>
            <w:gridSpan w:val="2"/>
            <w:vAlign w:val="center"/>
          </w:tcPr>
          <w:p w14:paraId="17310A36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</w:t>
            </w:r>
          </w:p>
          <w:p w14:paraId="41CFB77E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680" w:type="pct"/>
            <w:gridSpan w:val="2"/>
            <w:vAlign w:val="center"/>
          </w:tcPr>
          <w:p w14:paraId="4F3CE5AE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 cao</w:t>
            </w:r>
          </w:p>
          <w:p w14:paraId="76B8998A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400" w:type="pct"/>
          </w:tcPr>
          <w:p w14:paraId="04A18AA1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</w:tr>
      <w:tr w14:paraId="1CD1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  <w:vAlign w:val="center"/>
          </w:tcPr>
          <w:p w14:paraId="7FFA0DDA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6FA9DACA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  <w:vMerge w:val="continue"/>
            <w:vAlign w:val="center"/>
          </w:tcPr>
          <w:p w14:paraId="49C8BCCF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1AF9EC99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53" w:type="pct"/>
            <w:vAlign w:val="center"/>
          </w:tcPr>
          <w:p w14:paraId="1085C077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328" w:type="pct"/>
            <w:vAlign w:val="center"/>
          </w:tcPr>
          <w:p w14:paraId="07CEAE67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18" w:type="pct"/>
            <w:vAlign w:val="center"/>
          </w:tcPr>
          <w:p w14:paraId="547093F4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320" w:type="pct"/>
            <w:vAlign w:val="center"/>
          </w:tcPr>
          <w:p w14:paraId="5D51A090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20" w:type="pct"/>
            <w:vAlign w:val="center"/>
          </w:tcPr>
          <w:p w14:paraId="1EAECBF8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320" w:type="pct"/>
            <w:vAlign w:val="center"/>
          </w:tcPr>
          <w:p w14:paraId="764AEAAF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60" w:type="pct"/>
            <w:vAlign w:val="center"/>
          </w:tcPr>
          <w:p w14:paraId="5B78992B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400" w:type="pct"/>
          </w:tcPr>
          <w:p w14:paraId="5FE509BD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</w:tr>
      <w:tr w14:paraId="0386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" w:type="pct"/>
            <w:vMerge w:val="restart"/>
          </w:tcPr>
          <w:p w14:paraId="4BFDA814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788" w:type="pct"/>
            <w:vMerge w:val="restart"/>
          </w:tcPr>
          <w:p w14:paraId="461DE578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1: Cách mạng tư sản và sự phát triển của chủ nghĩa tư bản</w:t>
            </w:r>
          </w:p>
        </w:tc>
        <w:tc>
          <w:tcPr>
            <w:tcW w:w="758" w:type="pct"/>
          </w:tcPr>
          <w:p w14:paraId="56A82F55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Nội dung 1: </w:t>
            </w:r>
            <w:r>
              <w:rPr>
                <w:rFonts w:ascii="Times New Roman" w:hAnsi="Times New Roman" w:eastAsia="Calibri"/>
                <w:b/>
                <w:i/>
                <w:iCs/>
                <w:sz w:val="28"/>
                <w:szCs w:val="28"/>
                <w:lang w:val="en-US"/>
              </w:rPr>
              <w:t>Một số vấn đề chung về cách mạng tư sản</w:t>
            </w:r>
          </w:p>
        </w:tc>
        <w:tc>
          <w:tcPr>
            <w:tcW w:w="351" w:type="pct"/>
            <w:vAlign w:val="center"/>
          </w:tcPr>
          <w:p w14:paraId="1FEC842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418CC9F9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69706E63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5FB127FD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02EC414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57AF6DC4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0D55C1B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75D75DF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restart"/>
          </w:tcPr>
          <w:p w14:paraId="26E4447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5</w:t>
            </w:r>
          </w:p>
        </w:tc>
      </w:tr>
      <w:tr w14:paraId="6FEF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84" w:type="pct"/>
            <w:vMerge w:val="continue"/>
          </w:tcPr>
          <w:p w14:paraId="307D0D1C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</w:tcPr>
          <w:p w14:paraId="04F0E07B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73F187D1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Nội dung 2.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Sự xác lập và phát triển của chủ nghĩa tư bản</w:t>
            </w:r>
          </w:p>
        </w:tc>
        <w:tc>
          <w:tcPr>
            <w:tcW w:w="351" w:type="pct"/>
            <w:vAlign w:val="center"/>
          </w:tcPr>
          <w:p w14:paraId="0149C67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5F24A08C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51537FCC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0D415723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798AD7F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4DAFBEC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5800015D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7F7149BE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continue"/>
          </w:tcPr>
          <w:p w14:paraId="0D33B51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1CD4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84" w:type="pct"/>
            <w:vMerge w:val="restart"/>
          </w:tcPr>
          <w:p w14:paraId="5CED0E1C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788" w:type="pct"/>
            <w:vMerge w:val="restart"/>
          </w:tcPr>
          <w:p w14:paraId="683FA43C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2: Chủ nghĩa xã hội từ năm 1917 đến nay</w:t>
            </w:r>
          </w:p>
          <w:p w14:paraId="0FE12C49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57836DE5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Sự hình thành Liên bang Cộng hòa xã hội chủ nghĩa Xô Viết</w:t>
            </w:r>
          </w:p>
        </w:tc>
        <w:tc>
          <w:tcPr>
            <w:tcW w:w="351" w:type="pct"/>
            <w:vAlign w:val="center"/>
          </w:tcPr>
          <w:p w14:paraId="2B82BD29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387B71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65C292A7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5B2DA7AF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03601E7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738355B9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5C3CF54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0122B3BE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restart"/>
          </w:tcPr>
          <w:p w14:paraId="7FBDF87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45</w:t>
            </w:r>
          </w:p>
        </w:tc>
      </w:tr>
      <w:tr w14:paraId="19D3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</w:tcPr>
          <w:p w14:paraId="6265FB44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</w:tcPr>
          <w:p w14:paraId="1E2A514C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7AC80C4C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2: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Sự phát triển của chủ nghĩa xã hội sau Chiến tranh thế giới thứ hai</w:t>
            </w:r>
          </w:p>
        </w:tc>
        <w:tc>
          <w:tcPr>
            <w:tcW w:w="351" w:type="pct"/>
            <w:vAlign w:val="center"/>
          </w:tcPr>
          <w:p w14:paraId="38E041A0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19F87D9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4EF2BF16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3FEE9137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62459104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56246B39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46ADF6F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FB5DA7F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continue"/>
          </w:tcPr>
          <w:p w14:paraId="3C9BEBA3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6061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</w:tcPr>
          <w:p w14:paraId="4031410F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</w:tcPr>
          <w:p w14:paraId="5FA9D91C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6564A263">
            <w:pPr>
              <w:spacing w:after="0"/>
              <w:rPr>
                <w:rFonts w:ascii="Times New Roman" w:hAnsi="Times New Roman" w:eastAsia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i/>
                <w:iCs/>
                <w:sz w:val="28"/>
                <w:szCs w:val="28"/>
                <w:lang w:val="en-US"/>
              </w:rPr>
              <w:t>Nội dung 3: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Chủ nghĩa xã hội từ năm 1991 đến nay</w:t>
            </w:r>
          </w:p>
        </w:tc>
        <w:tc>
          <w:tcPr>
            <w:tcW w:w="351" w:type="pct"/>
            <w:vAlign w:val="center"/>
          </w:tcPr>
          <w:p w14:paraId="68CDAA0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53" w:type="pct"/>
            <w:vAlign w:val="center"/>
          </w:tcPr>
          <w:p w14:paraId="5C4E418B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7F2F55F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2C20336F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  <w:vAlign w:val="center"/>
          </w:tcPr>
          <w:p w14:paraId="3F8F620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669BADA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3582AAAF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4CCA977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400" w:type="pct"/>
            <w:vMerge w:val="continue"/>
          </w:tcPr>
          <w:p w14:paraId="4C7C9603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398C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84" w:type="pct"/>
          </w:tcPr>
          <w:p w14:paraId="5713633E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788" w:type="pct"/>
          </w:tcPr>
          <w:p w14:paraId="0D10D9B5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3: Quá trình giành độc lập của các quốc gia Đông Nam Á</w:t>
            </w:r>
          </w:p>
          <w:p w14:paraId="47C32085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5262E0CE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Quá trình </w:t>
            </w:r>
            <w:r>
              <w:rPr>
                <w:rFonts w:ascii="Times New Roman" w:hAnsi="Times New Roman"/>
                <w:b/>
                <w:i/>
                <w:iCs/>
                <w:spacing w:val="-2"/>
                <w:sz w:val="28"/>
                <w:szCs w:val="28"/>
                <w:lang w:val="en-US"/>
              </w:rPr>
              <w:t xml:space="preserve">xâm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lược và cai trị của chủ nghĩa thực dân ở Đông Nam</w:t>
            </w:r>
            <w:r>
              <w:rPr>
                <w:rFonts w:ascii="Times New Roman" w:hAnsi="Times New Roman"/>
                <w:b/>
                <w:i/>
                <w:iCs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Á</w:t>
            </w:r>
          </w:p>
        </w:tc>
        <w:tc>
          <w:tcPr>
            <w:tcW w:w="351" w:type="pct"/>
            <w:vAlign w:val="center"/>
          </w:tcPr>
          <w:p w14:paraId="7CEF3E9C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353" w:type="pct"/>
            <w:vAlign w:val="center"/>
          </w:tcPr>
          <w:p w14:paraId="3BBC2FB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4027340D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6744601F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4120EFE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281CF07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  <w:vAlign w:val="center"/>
          </w:tcPr>
          <w:p w14:paraId="5BF73BB6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4A9A5510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restart"/>
          </w:tcPr>
          <w:p w14:paraId="0A27FFC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50</w:t>
            </w:r>
          </w:p>
        </w:tc>
      </w:tr>
      <w:tr w14:paraId="17B2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pct"/>
            <w:gridSpan w:val="3"/>
          </w:tcPr>
          <w:p w14:paraId="61A4AE6C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Tổng</w:t>
            </w:r>
          </w:p>
        </w:tc>
        <w:tc>
          <w:tcPr>
            <w:tcW w:w="351" w:type="pct"/>
          </w:tcPr>
          <w:p w14:paraId="6274E866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353" w:type="pct"/>
          </w:tcPr>
          <w:p w14:paraId="2F114071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28" w:type="pct"/>
          </w:tcPr>
          <w:p w14:paraId="234F46B5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18" w:type="pct"/>
          </w:tcPr>
          <w:p w14:paraId="330AC84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</w:tcPr>
          <w:p w14:paraId="4DB28E30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20" w:type="pct"/>
          </w:tcPr>
          <w:p w14:paraId="65FE3EF8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</w:tcPr>
          <w:p w14:paraId="761221C9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60" w:type="pct"/>
          </w:tcPr>
          <w:p w14:paraId="57882A39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400" w:type="pct"/>
            <w:vMerge w:val="continue"/>
          </w:tcPr>
          <w:p w14:paraId="0EE0E531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</w:p>
        </w:tc>
      </w:tr>
      <w:tr w14:paraId="0D6F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pct"/>
            <w:gridSpan w:val="3"/>
          </w:tcPr>
          <w:p w14:paraId="0D213EA1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Tỉ lệ %</w:t>
            </w:r>
          </w:p>
        </w:tc>
        <w:tc>
          <w:tcPr>
            <w:tcW w:w="704" w:type="pct"/>
            <w:gridSpan w:val="2"/>
          </w:tcPr>
          <w:p w14:paraId="0F31CAD1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40%</w:t>
            </w:r>
          </w:p>
        </w:tc>
        <w:tc>
          <w:tcPr>
            <w:tcW w:w="646" w:type="pct"/>
            <w:gridSpan w:val="2"/>
          </w:tcPr>
          <w:p w14:paraId="42CC7DD1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30%</w:t>
            </w:r>
          </w:p>
        </w:tc>
        <w:tc>
          <w:tcPr>
            <w:tcW w:w="640" w:type="pct"/>
            <w:gridSpan w:val="2"/>
          </w:tcPr>
          <w:p w14:paraId="74080650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20%</w:t>
            </w:r>
          </w:p>
        </w:tc>
        <w:tc>
          <w:tcPr>
            <w:tcW w:w="680" w:type="pct"/>
            <w:gridSpan w:val="2"/>
          </w:tcPr>
          <w:p w14:paraId="4A4EADD1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10%</w:t>
            </w:r>
          </w:p>
        </w:tc>
        <w:tc>
          <w:tcPr>
            <w:tcW w:w="400" w:type="pct"/>
          </w:tcPr>
          <w:p w14:paraId="48B7DC5C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100%</w:t>
            </w:r>
          </w:p>
        </w:tc>
      </w:tr>
      <w:tr w14:paraId="62C3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pct"/>
            <w:gridSpan w:val="3"/>
          </w:tcPr>
          <w:p w14:paraId="45B2FF30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Tỉ lệ chung</w:t>
            </w:r>
          </w:p>
        </w:tc>
        <w:tc>
          <w:tcPr>
            <w:tcW w:w="1350" w:type="pct"/>
            <w:gridSpan w:val="4"/>
          </w:tcPr>
          <w:p w14:paraId="059AA844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  <w:t>70%</w:t>
            </w:r>
          </w:p>
        </w:tc>
        <w:tc>
          <w:tcPr>
            <w:tcW w:w="1320" w:type="pct"/>
            <w:gridSpan w:val="4"/>
          </w:tcPr>
          <w:p w14:paraId="3639A617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  <w:t>30%</w:t>
            </w:r>
          </w:p>
        </w:tc>
        <w:tc>
          <w:tcPr>
            <w:tcW w:w="400" w:type="pct"/>
          </w:tcPr>
          <w:p w14:paraId="4140D54C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  <w:t>100%</w:t>
            </w:r>
          </w:p>
        </w:tc>
      </w:tr>
    </w:tbl>
    <w:p w14:paraId="0F804AA0">
      <w:pPr>
        <w:rPr>
          <w:b/>
        </w:rPr>
      </w:pPr>
    </w:p>
    <w:p w14:paraId="0C1D92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BẢNG MÔ TẢ ĐỀ KIỂM TRA CUỐI KÌ I</w:t>
      </w:r>
    </w:p>
    <w:p w14:paraId="5A2D21A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MÔN: LỊCH SỬ</w:t>
      </w:r>
      <w:r>
        <w:rPr>
          <w:rFonts w:ascii="Times New Roman" w:hAnsi="Times New Roman"/>
          <w:b/>
          <w:sz w:val="28"/>
          <w:szCs w:val="28"/>
          <w:lang w:val="en-US"/>
        </w:rPr>
        <w:t>, LỚP 11</w:t>
      </w:r>
    </w:p>
    <w:tbl>
      <w:tblPr>
        <w:tblStyle w:val="8"/>
        <w:tblW w:w="1074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40"/>
        <w:gridCol w:w="1770"/>
        <w:gridCol w:w="3510"/>
        <w:gridCol w:w="810"/>
        <w:gridCol w:w="810"/>
        <w:gridCol w:w="900"/>
        <w:gridCol w:w="900"/>
      </w:tblGrid>
      <w:tr w14:paraId="30BA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507" w:type="dxa"/>
            <w:vMerge w:val="restart"/>
            <w:vAlign w:val="center"/>
          </w:tcPr>
          <w:p w14:paraId="7119AAD3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</w:t>
            </w:r>
          </w:p>
        </w:tc>
        <w:tc>
          <w:tcPr>
            <w:tcW w:w="1540" w:type="dxa"/>
            <w:vMerge w:val="restart"/>
            <w:vAlign w:val="center"/>
          </w:tcPr>
          <w:p w14:paraId="647CF0C7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Chương/</w:t>
            </w:r>
          </w:p>
          <w:p w14:paraId="69D90310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1770" w:type="dxa"/>
            <w:vMerge w:val="restart"/>
            <w:vAlign w:val="center"/>
          </w:tcPr>
          <w:p w14:paraId="094E1842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Nội dung/Đơn vị kiến thức</w:t>
            </w:r>
          </w:p>
        </w:tc>
        <w:tc>
          <w:tcPr>
            <w:tcW w:w="3510" w:type="dxa"/>
            <w:vMerge w:val="restart"/>
            <w:vAlign w:val="center"/>
          </w:tcPr>
          <w:p w14:paraId="36151AA5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Mức độ đánh giá</w:t>
            </w:r>
          </w:p>
        </w:tc>
        <w:tc>
          <w:tcPr>
            <w:tcW w:w="3420" w:type="dxa"/>
            <w:gridSpan w:val="4"/>
          </w:tcPr>
          <w:p w14:paraId="1208EEEF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Số câu hỏi theo mức độ nhận thức</w:t>
            </w:r>
          </w:p>
        </w:tc>
      </w:tr>
      <w:tr w14:paraId="6C61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7" w:type="dxa"/>
            <w:vMerge w:val="continue"/>
            <w:vAlign w:val="center"/>
          </w:tcPr>
          <w:p w14:paraId="4BCA7AB9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5655C4C3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467B02E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vMerge w:val="continue"/>
            <w:vAlign w:val="center"/>
          </w:tcPr>
          <w:p w14:paraId="48ECB89C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1AD5D476">
            <w:pPr>
              <w:spacing w:before="6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Nhận biết</w:t>
            </w:r>
          </w:p>
        </w:tc>
        <w:tc>
          <w:tcPr>
            <w:tcW w:w="810" w:type="dxa"/>
            <w:vAlign w:val="center"/>
          </w:tcPr>
          <w:p w14:paraId="2D2273AA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Thông hiểu</w:t>
            </w:r>
          </w:p>
          <w:p w14:paraId="7257CCA9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08A7A5E3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</w:t>
            </w:r>
          </w:p>
        </w:tc>
        <w:tc>
          <w:tcPr>
            <w:tcW w:w="900" w:type="dxa"/>
            <w:vAlign w:val="center"/>
          </w:tcPr>
          <w:p w14:paraId="0BF6B8DF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 cao</w:t>
            </w:r>
          </w:p>
        </w:tc>
      </w:tr>
      <w:tr w14:paraId="3DFF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07" w:type="dxa"/>
            <w:vMerge w:val="restart"/>
          </w:tcPr>
          <w:p w14:paraId="25329C08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1540" w:type="dxa"/>
            <w:vMerge w:val="restart"/>
          </w:tcPr>
          <w:p w14:paraId="46E2145F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1: Cách mạng tư sản và sự phát triển của chủ nghĩa tư bản</w:t>
            </w:r>
          </w:p>
        </w:tc>
        <w:tc>
          <w:tcPr>
            <w:tcW w:w="1770" w:type="dxa"/>
          </w:tcPr>
          <w:p w14:paraId="31B6E5BA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Nội dung 1: </w:t>
            </w:r>
            <w:r>
              <w:rPr>
                <w:rFonts w:ascii="Times New Roman" w:hAnsi="Times New Roman" w:eastAsia="Calibri"/>
                <w:b/>
                <w:i/>
                <w:iCs/>
                <w:sz w:val="28"/>
                <w:szCs w:val="28"/>
                <w:lang w:val="en-US"/>
              </w:rPr>
              <w:t>Một số vấn đề chung về cách mạng tư sản</w:t>
            </w:r>
          </w:p>
        </w:tc>
        <w:tc>
          <w:tcPr>
            <w:tcW w:w="3510" w:type="dxa"/>
          </w:tcPr>
          <w:p w14:paraId="1714DF55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>Nhận biết</w:t>
            </w:r>
          </w:p>
          <w:p w14:paraId="4D558DD1">
            <w:pPr>
              <w:spacing w:before="6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en-US"/>
              </w:rPr>
              <w:t>Trình bày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được tiền đề của cách mạng tư sản: kinh tế, chính trị, xã hội, tư tưởng.</w:t>
            </w:r>
          </w:p>
          <w:p w14:paraId="78E5B6C3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 Trình bày được kết quả, ý nghĩa của các cuộc cách mạng tư sản.</w:t>
            </w:r>
          </w:p>
        </w:tc>
        <w:tc>
          <w:tcPr>
            <w:tcW w:w="810" w:type="dxa"/>
            <w:vAlign w:val="center"/>
          </w:tcPr>
          <w:p w14:paraId="56037F46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11B132E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6D838A46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28E64638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7938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continue"/>
          </w:tcPr>
          <w:p w14:paraId="00740702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</w:tcPr>
          <w:p w14:paraId="55CAEE88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0F3ED815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2: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Sự xác lập và phát triển của chủ nghĩa tư bản</w:t>
            </w:r>
          </w:p>
        </w:tc>
        <w:tc>
          <w:tcPr>
            <w:tcW w:w="3510" w:type="dxa"/>
          </w:tcPr>
          <w:p w14:paraId="3022928C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>Nhận biết</w:t>
            </w:r>
          </w:p>
          <w:p w14:paraId="50513C4F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sự xác lập của chủ nghĩa tư bản ở châu Âu và Bắc Mỹ.</w:t>
            </w:r>
          </w:p>
          <w:p w14:paraId="1E942ECA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quá trình mở rộng, xâm lược thuộc địa và phát triển của chủ nghĩa tư bản.</w:t>
            </w:r>
          </w:p>
          <w:p w14:paraId="39AC74D1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sự phát triển của chủ nghĩa tư bản từ tự do cạnh tranh sang độc</w:t>
            </w:r>
            <w:r>
              <w:rPr>
                <w:rFonts w:ascii="Times New Roman" w:hAnsi="Times New Roman" w:eastAsia="Times New Roman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quyền.</w:t>
            </w:r>
          </w:p>
          <w:p w14:paraId="422E26AD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229" w:after="0" w:line="240" w:lineRule="auto"/>
              <w:ind w:left="311" w:right="99" w:hanging="211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Nêu được khái niệm chủ nghĩa tư bản hiện</w:t>
            </w:r>
            <w:r>
              <w:rPr>
                <w:rFonts w:ascii="Times New Roman" w:hAnsi="Times New Roman" w:eastAsia="Times New Roman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đại.</w:t>
            </w:r>
          </w:p>
          <w:p w14:paraId="5A36F55A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Nêu được tiềm năng và thách thức của chủ nghĩa tư bản hiện đại.</w:t>
            </w:r>
          </w:p>
        </w:tc>
        <w:tc>
          <w:tcPr>
            <w:tcW w:w="810" w:type="dxa"/>
            <w:vAlign w:val="center"/>
          </w:tcPr>
          <w:p w14:paraId="7F0AA39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7C4E12CE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B48B0D4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69CD20E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3BC7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restart"/>
          </w:tcPr>
          <w:p w14:paraId="4DF79028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1540" w:type="dxa"/>
            <w:vMerge w:val="restart"/>
          </w:tcPr>
          <w:p w14:paraId="07F20EB5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2: Chủ nghĩa xã hội từ năm 1917 đến nay</w:t>
            </w:r>
          </w:p>
          <w:p w14:paraId="7DD300C5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089B8DA0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Sự hình thành Liên bang Cộng hòa xã hội chủ nghĩa Xô Viết</w:t>
            </w:r>
          </w:p>
        </w:tc>
        <w:tc>
          <w:tcPr>
            <w:tcW w:w="3510" w:type="dxa"/>
          </w:tcPr>
          <w:p w14:paraId="338D6EFE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  <w:t>Nhận biết</w:t>
            </w:r>
          </w:p>
          <w:p w14:paraId="63C43991">
            <w:pPr>
              <w:widowControl w:val="0"/>
              <w:tabs>
                <w:tab w:val="left" w:pos="312"/>
              </w:tabs>
              <w:spacing w:before="231" w:after="0"/>
              <w:ind w:left="-136" w:right="98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- Trình bày được quá trình hình thành Liên bang Cộng hòa xã hội chủ nghĩa Xô Viết.</w:t>
            </w:r>
          </w:p>
        </w:tc>
        <w:tc>
          <w:tcPr>
            <w:tcW w:w="810" w:type="dxa"/>
            <w:vAlign w:val="center"/>
          </w:tcPr>
          <w:p w14:paraId="76F554A4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22F4129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64B81A1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4601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04E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9F5B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2252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3B8E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EE80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C2DB9E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6D8D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continue"/>
          </w:tcPr>
          <w:p w14:paraId="1956DCA3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</w:tcPr>
          <w:p w14:paraId="7346D677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20A267A2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2: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Sự phát triển của chủ nghĩa xã hội sau Chiến tranh thế giới thứ hai</w:t>
            </w:r>
          </w:p>
        </w:tc>
        <w:tc>
          <w:tcPr>
            <w:tcW w:w="3510" w:type="dxa"/>
          </w:tcPr>
          <w:p w14:paraId="3AE3382B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  <w:t>Nhận biết</w:t>
            </w:r>
          </w:p>
          <w:p w14:paraId="45994451">
            <w:pPr>
              <w:widowControl w:val="0"/>
              <w:numPr>
                <w:ilvl w:val="0"/>
                <w:numId w:val="2"/>
              </w:numPr>
              <w:tabs>
                <w:tab w:val="left" w:pos="348"/>
              </w:tabs>
              <w:spacing w:before="225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sự phát triển của chủ nghĩa xã hội ở các nước Đông Âu sau Chiến tranh thế giới thứ hai.</w:t>
            </w:r>
          </w:p>
          <w:p w14:paraId="4181B64D">
            <w:pPr>
              <w:widowControl w:val="0"/>
              <w:numPr>
                <w:ilvl w:val="0"/>
                <w:numId w:val="2"/>
              </w:numPr>
              <w:tabs>
                <w:tab w:val="left" w:pos="348"/>
              </w:tabs>
              <w:spacing w:before="225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Nêu được sự mở rộng của chủ nghĩa xã hội ở khu vực châu Á, khu vực Mĩ Latinh.</w:t>
            </w:r>
          </w:p>
        </w:tc>
        <w:tc>
          <w:tcPr>
            <w:tcW w:w="810" w:type="dxa"/>
            <w:vAlign w:val="center"/>
          </w:tcPr>
          <w:p w14:paraId="270D90AA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4F319FAF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B48C4A2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194ED52E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2CDBDD4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05423F2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5EBE594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5A927459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15241D9D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56BD232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2A0ECEBF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588FDC6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0352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continue"/>
          </w:tcPr>
          <w:p w14:paraId="26379FF0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</w:tcPr>
          <w:p w14:paraId="2EB356F0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535597EB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i/>
                <w:iCs/>
                <w:sz w:val="28"/>
                <w:szCs w:val="28"/>
                <w:lang w:val="en-US"/>
              </w:rPr>
              <w:t>Nội dung 3: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Chủ nghĩa xã hội từ năm 1991 đến nay</w:t>
            </w:r>
          </w:p>
        </w:tc>
        <w:tc>
          <w:tcPr>
            <w:tcW w:w="3510" w:type="dxa"/>
          </w:tcPr>
          <w:p w14:paraId="7A0072B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  <w:t>Thông hiểu</w:t>
            </w:r>
          </w:p>
          <w:p w14:paraId="1E56F75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  <w:t>Nêu được nét chính về chủ nghĩa xã hội từ năm 1991 đến nay.</w:t>
            </w:r>
          </w:p>
          <w:p w14:paraId="73A69BA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  <w:t>- Nêu được những thành tựu chính và ý nghĩa của công cuộc cải cách mở cửa của Trung Quốc.</w:t>
            </w:r>
          </w:p>
          <w:p w14:paraId="02E043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  <w:t>Vận dụng cao</w:t>
            </w:r>
          </w:p>
          <w:p w14:paraId="5133FDE1">
            <w:pPr>
              <w:spacing w:before="60" w:after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Có ý thức trân trọng những thành tựu, giá trị của chủ nghĩa xã hội, sẵn sàng tham gia đóng góp vào công cuộc xây dựng chủ nghĩa xã hội ở Việt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Nam.</w:t>
            </w:r>
          </w:p>
        </w:tc>
        <w:tc>
          <w:tcPr>
            <w:tcW w:w="810" w:type="dxa"/>
            <w:vAlign w:val="center"/>
          </w:tcPr>
          <w:p w14:paraId="2F8406E2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244273BD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14:paraId="29EEB71E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1B8C2DD7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2876A8E0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53E9EA24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86DC1C6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725FD096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424B5699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</w:tr>
      <w:tr w14:paraId="006E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</w:tcPr>
          <w:p w14:paraId="6500498E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540" w:type="dxa"/>
          </w:tcPr>
          <w:p w14:paraId="63615ED3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3: Quá trình giành độc lập của các quốc gia Đông Nam Á</w:t>
            </w:r>
          </w:p>
          <w:p w14:paraId="1E77B029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2178473C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Quá trình </w:t>
            </w:r>
            <w:r>
              <w:rPr>
                <w:rFonts w:ascii="Times New Roman" w:hAnsi="Times New Roman"/>
                <w:b/>
                <w:i/>
                <w:iCs/>
                <w:spacing w:val="-2"/>
                <w:sz w:val="28"/>
                <w:szCs w:val="28"/>
                <w:lang w:val="en-US"/>
              </w:rPr>
              <w:t xml:space="preserve">xâm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lược và cai trị của chủ nghĩa thực dân ở Đông Nam</w:t>
            </w:r>
            <w:r>
              <w:rPr>
                <w:rFonts w:ascii="Times New Roman" w:hAnsi="Times New Roman"/>
                <w:b/>
                <w:i/>
                <w:iCs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Á</w:t>
            </w:r>
          </w:p>
        </w:tc>
        <w:tc>
          <w:tcPr>
            <w:tcW w:w="3510" w:type="dxa"/>
          </w:tcPr>
          <w:p w14:paraId="1F52840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>Nhận biết</w:t>
            </w:r>
          </w:p>
          <w:p w14:paraId="317C05A0">
            <w:pPr>
              <w:widowControl w:val="0"/>
              <w:numPr>
                <w:ilvl w:val="0"/>
                <w:numId w:val="3"/>
              </w:numPr>
              <w:tabs>
                <w:tab w:val="left" w:pos="327"/>
              </w:tabs>
              <w:spacing w:after="0" w:line="240" w:lineRule="auto"/>
              <w:ind w:right="96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quá trình các nước thực dân phương Tây xâm lược và thiết lập nền thống trị ở Đông Nam Á (Đông Nam Á hải đảo và Đông Nam Á lục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địa).</w:t>
            </w:r>
          </w:p>
          <w:p w14:paraId="10DB88A4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en-US"/>
              </w:rPr>
              <w:t>Trình bày được công cuộc cải cách ở Xiêm.</w:t>
            </w:r>
          </w:p>
          <w:p w14:paraId="077552A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  <w:t>Vận dung</w:t>
            </w:r>
          </w:p>
          <w:p w14:paraId="18B5EF40">
            <w:pPr>
              <w:spacing w:before="60" w:after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Giải thích được vì sao Xiêm là nước duy nhất ở Đông Nam Á không trở thành thuộc địa của thực dân phương</w:t>
            </w:r>
            <w:r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Tây.</w:t>
            </w:r>
          </w:p>
        </w:tc>
        <w:tc>
          <w:tcPr>
            <w:tcW w:w="810" w:type="dxa"/>
            <w:vAlign w:val="center"/>
          </w:tcPr>
          <w:p w14:paraId="1F91588D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810" w:type="dxa"/>
            <w:vAlign w:val="center"/>
          </w:tcPr>
          <w:p w14:paraId="59719A00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6055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621D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8AB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4163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B4EB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EAFC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0B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0A48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877A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E4C9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D5B7B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D87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923294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24F3551C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3D567659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005A1F0A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13435AC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7E78C4DF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79B37D60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14:paraId="24A1B3A7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3C9F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817" w:type="dxa"/>
            <w:gridSpan w:val="3"/>
          </w:tcPr>
          <w:p w14:paraId="371C1B64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Tổng</w:t>
            </w:r>
          </w:p>
        </w:tc>
        <w:tc>
          <w:tcPr>
            <w:tcW w:w="3510" w:type="dxa"/>
          </w:tcPr>
          <w:p w14:paraId="00E6A4D8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3A9EDD5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810" w:type="dxa"/>
            <w:vAlign w:val="center"/>
          </w:tcPr>
          <w:p w14:paraId="46E9B024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900" w:type="dxa"/>
            <w:vAlign w:val="center"/>
          </w:tcPr>
          <w:p w14:paraId="1B4F074E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14:paraId="6C1FEE14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</w:tr>
      <w:tr w14:paraId="5D25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817" w:type="dxa"/>
            <w:gridSpan w:val="3"/>
          </w:tcPr>
          <w:p w14:paraId="45A2D663">
            <w:pPr>
              <w:spacing w:before="60" w:after="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Tỉ lệ %</w:t>
            </w:r>
          </w:p>
        </w:tc>
        <w:tc>
          <w:tcPr>
            <w:tcW w:w="3510" w:type="dxa"/>
          </w:tcPr>
          <w:p w14:paraId="702B4382">
            <w:pPr>
              <w:spacing w:before="60" w:after="0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4AECA16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40</w:t>
            </w:r>
          </w:p>
        </w:tc>
        <w:tc>
          <w:tcPr>
            <w:tcW w:w="810" w:type="dxa"/>
          </w:tcPr>
          <w:p w14:paraId="4810C436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30</w:t>
            </w:r>
          </w:p>
        </w:tc>
        <w:tc>
          <w:tcPr>
            <w:tcW w:w="900" w:type="dxa"/>
          </w:tcPr>
          <w:p w14:paraId="62717281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20</w:t>
            </w:r>
          </w:p>
        </w:tc>
        <w:tc>
          <w:tcPr>
            <w:tcW w:w="900" w:type="dxa"/>
          </w:tcPr>
          <w:p w14:paraId="58E0B1C9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10</w:t>
            </w:r>
          </w:p>
        </w:tc>
      </w:tr>
      <w:tr w14:paraId="6C70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817" w:type="dxa"/>
            <w:gridSpan w:val="3"/>
          </w:tcPr>
          <w:p w14:paraId="082C3659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Tỉ lệ chung</w:t>
            </w:r>
          </w:p>
        </w:tc>
        <w:tc>
          <w:tcPr>
            <w:tcW w:w="3510" w:type="dxa"/>
          </w:tcPr>
          <w:p w14:paraId="32C4217D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gridSpan w:val="2"/>
          </w:tcPr>
          <w:p w14:paraId="03CA1C02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70</w:t>
            </w:r>
          </w:p>
        </w:tc>
        <w:tc>
          <w:tcPr>
            <w:tcW w:w="1800" w:type="dxa"/>
            <w:gridSpan w:val="2"/>
          </w:tcPr>
          <w:p w14:paraId="4DE827FF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30</w:t>
            </w:r>
          </w:p>
        </w:tc>
      </w:tr>
    </w:tbl>
    <w:p w14:paraId="5517AB91">
      <w:pPr>
        <w:rPr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1"/>
      </w:tblGrid>
      <w:tr w14:paraId="3E18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</w:tcPr>
          <w:p w14:paraId="756B8EE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Duyệt của lãnh đạo</w:t>
            </w:r>
          </w:p>
          <w:p w14:paraId="48144B5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534343E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2F2590B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</w:p>
          <w:p w14:paraId="5B2B1017">
            <w:pPr>
              <w:spacing w:after="0" w:line="240" w:lineRule="auto"/>
              <w:ind w:firstLine="1560" w:firstLineChars="650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Mã Thành Thái</w:t>
            </w:r>
          </w:p>
        </w:tc>
        <w:tc>
          <w:tcPr>
            <w:tcW w:w="5141" w:type="dxa"/>
          </w:tcPr>
          <w:p w14:paraId="2570A0EC">
            <w:pPr>
              <w:spacing w:after="0" w:line="240" w:lineRule="auto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Duyệt của Tổ trưởng / Tổ phó </w:t>
            </w:r>
          </w:p>
          <w:p w14:paraId="77FE464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</w:p>
          <w:p w14:paraId="517F718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</w:p>
          <w:p w14:paraId="06C3D21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</w:p>
          <w:p w14:paraId="2C6214A4">
            <w:pPr>
              <w:spacing w:after="0" w:line="240" w:lineRule="auto"/>
              <w:ind w:firstLine="1560" w:firstLineChars="600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6"/>
                <w:szCs w:val="26"/>
                <w:vertAlign w:val="baseline"/>
                <w:lang w:val="en-US"/>
              </w:rPr>
              <w:t>Nguyễn Văn En</w:t>
            </w:r>
          </w:p>
        </w:tc>
      </w:tr>
    </w:tbl>
    <w:p w14:paraId="548CFF78">
      <w:pPr>
        <w:rPr>
          <w:b/>
        </w:rPr>
      </w:pPr>
    </w:p>
    <w:p w14:paraId="2C3B3613">
      <w:pPr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>\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87772"/>
    <w:multiLevelType w:val="multilevel"/>
    <w:tmpl w:val="0C787772"/>
    <w:lvl w:ilvl="0" w:tentative="0">
      <w:start w:val="1"/>
      <w:numFmt w:val="bullet"/>
      <w:lvlText w:val="–"/>
      <w:lvlJc w:val="left"/>
      <w:pPr>
        <w:ind w:left="100" w:hanging="226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777" w:hanging="226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454" w:hanging="226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31" w:hanging="226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08" w:hanging="226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485" w:hanging="226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162" w:hanging="226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839" w:hanging="226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5516" w:hanging="226"/>
      </w:pPr>
      <w:rPr>
        <w:rFonts w:hint="default"/>
      </w:rPr>
    </w:lvl>
  </w:abstractNum>
  <w:abstractNum w:abstractNumId="1">
    <w:nsid w:val="4AC47419"/>
    <w:multiLevelType w:val="multilevel"/>
    <w:tmpl w:val="4AC47419"/>
    <w:lvl w:ilvl="0" w:tentative="0">
      <w:start w:val="1"/>
      <w:numFmt w:val="bullet"/>
      <w:lvlText w:val="–"/>
      <w:lvlJc w:val="left"/>
      <w:pPr>
        <w:ind w:left="100" w:hanging="219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454" w:hanging="219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31" w:hanging="219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08" w:hanging="219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485" w:hanging="219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162" w:hanging="219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839" w:hanging="219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</w:abstractNum>
  <w:abstractNum w:abstractNumId="2">
    <w:nsid w:val="5A7039DF"/>
    <w:multiLevelType w:val="multilevel"/>
    <w:tmpl w:val="5A7039DF"/>
    <w:lvl w:ilvl="0" w:tentative="0">
      <w:start w:val="1"/>
      <w:numFmt w:val="bullet"/>
      <w:lvlText w:val="–"/>
      <w:lvlJc w:val="left"/>
      <w:pPr>
        <w:ind w:left="100" w:hanging="236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777" w:hanging="236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454" w:hanging="236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31" w:hanging="236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08" w:hanging="236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485" w:hanging="236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162" w:hanging="236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839" w:hanging="236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5516" w:hanging="2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3D"/>
    <w:rsid w:val="00053664"/>
    <w:rsid w:val="00267C3D"/>
    <w:rsid w:val="00795545"/>
    <w:rsid w:val="00795567"/>
    <w:rsid w:val="00952551"/>
    <w:rsid w:val="009F025B"/>
    <w:rsid w:val="00C002F9"/>
    <w:rsid w:val="00D06872"/>
    <w:rsid w:val="00D40B36"/>
    <w:rsid w:val="00D754B1"/>
    <w:rsid w:val="029067ED"/>
    <w:rsid w:val="0B313574"/>
    <w:rsid w:val="0C2324F3"/>
    <w:rsid w:val="0FC6337A"/>
    <w:rsid w:val="174817BF"/>
    <w:rsid w:val="19046051"/>
    <w:rsid w:val="2C7545B2"/>
    <w:rsid w:val="3F26232B"/>
    <w:rsid w:val="413B7402"/>
    <w:rsid w:val="41E01D6C"/>
    <w:rsid w:val="6CDC0624"/>
    <w:rsid w:val="70D10CDA"/>
    <w:rsid w:val="7AE45DD8"/>
    <w:rsid w:val="7BA240D8"/>
    <w:rsid w:val="7EA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="Times New Roman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Grid1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Table Grid2"/>
    <w:basedOn w:val="3"/>
    <w:qFormat/>
    <w:uiPriority w:val="39"/>
    <w:pPr>
      <w:spacing w:after="0" w:line="240" w:lineRule="auto"/>
    </w:pPr>
    <w:rPr>
      <w:rFonts w:ascii="Times New Roman" w:hAnsi="Times New Roman" w:eastAsia="Arial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Grid3"/>
    <w:basedOn w:val="3"/>
    <w:qFormat/>
    <w:uiPriority w:val="39"/>
    <w:pPr>
      <w:spacing w:after="0" w:line="240" w:lineRule="auto"/>
    </w:pPr>
    <w:rPr>
      <w:rFonts w:ascii="Times New Roman" w:hAnsi="Times New Roman" w:eastAsia="Arial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Grid4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Grid5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Grid6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2661</Words>
  <Characters>15169</Characters>
  <Lines>126</Lines>
  <Paragraphs>35</Paragraphs>
  <TotalTime>0</TotalTime>
  <ScaleCrop>false</ScaleCrop>
  <LinksUpToDate>false</LinksUpToDate>
  <CharactersWithSpaces>17795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2023-08-10T21:03:00Z</dcterms:created>
  <dc:creator>A</dc:creator>
  <cp:lastModifiedBy>huyen nguyen</cp:lastModifiedBy>
  <dcterms:modified xsi:type="dcterms:W3CDTF">2025-02-11T13:38:15Z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FD36609565A04B2B92606A4CDA1B3CBE_13</vt:lpwstr>
  </property>
</Properties>
</file>