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6"/>
        <w:gridCol w:w="6061"/>
      </w:tblGrid>
      <w:tr w:rsidR="00EF416E" w:rsidRPr="00EF416E" w:rsidTr="00003844">
        <w:tc>
          <w:tcPr>
            <w:tcW w:w="4146" w:type="dxa"/>
          </w:tcPr>
          <w:p w:rsidR="00EF416E" w:rsidRPr="008B2329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B232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TRƯỜNG THPT CHU VĂN AN </w:t>
            </w:r>
          </w:p>
          <w:p w:rsidR="00EF416E" w:rsidRPr="00EF416E" w:rsidRDefault="0099512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TỔ : GDTC-GDQP&amp;AN-CN</w:t>
            </w:r>
            <w:r w:rsidR="00E33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EF416E" w:rsidRPr="00EF416E" w:rsidRDefault="00BF2706" w:rsidP="00EF4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59690</wp:posOffset>
                      </wp:positionV>
                      <wp:extent cx="838200" cy="0"/>
                      <wp:effectExtent l="5080" t="11430" r="13970" b="762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67E8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4.7pt" to="129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/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+NAeFMaK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"/>
                  </w:pict>
                </mc:Fallback>
              </mc:AlternateContent>
            </w:r>
          </w:p>
        </w:tc>
        <w:tc>
          <w:tcPr>
            <w:tcW w:w="6061" w:type="dxa"/>
          </w:tcPr>
          <w:p w:rsidR="00EF416E" w:rsidRPr="00EF416E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CỘNG HÒA XÃ HỘI CHỦ NGHĨA VIỆT NAM</w:t>
            </w:r>
          </w:p>
          <w:p w:rsidR="00EF416E" w:rsidRPr="00EF416E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EF416E" w:rsidRPr="00EF416E" w:rsidRDefault="00BF2706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20955</wp:posOffset>
                      </wp:positionV>
                      <wp:extent cx="2147570" cy="0"/>
                      <wp:effectExtent l="8890" t="10795" r="5715" b="825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E303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.65pt" to="23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yQ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cOtMZV0DASu1sqI2e1avZavrdIaVXDVEHHhm+XQykZSEjeZcSNs4A/r77ohnEkKPXsU3n&#10;2rYBEhqAzlGNy10NfvaIwuEoy58mTy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"/>
                  </w:pict>
                </mc:Fallback>
              </mc:AlternateContent>
            </w:r>
          </w:p>
        </w:tc>
      </w:tr>
      <w:tr w:rsidR="00EF416E" w:rsidRPr="00EF416E" w:rsidTr="00003844">
        <w:tc>
          <w:tcPr>
            <w:tcW w:w="4146" w:type="dxa"/>
          </w:tcPr>
          <w:p w:rsidR="00EF416E" w:rsidRPr="00EF416E" w:rsidRDefault="00EF416E" w:rsidP="00E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061" w:type="dxa"/>
          </w:tcPr>
          <w:p w:rsidR="00EF416E" w:rsidRPr="00EF416E" w:rsidRDefault="00EF416E" w:rsidP="00E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Cần Đước, ngày </w:t>
            </w:r>
            <w:r w:rsidR="006532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29</w:t>
            </w:r>
            <w:r w:rsidR="00F92A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tháng </w:t>
            </w:r>
            <w:r w:rsidR="00E05B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9</w:t>
            </w:r>
            <w:r w:rsidRPr="00EF4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năm 20</w:t>
            </w:r>
            <w:r w:rsidR="00D177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2</w:t>
            </w:r>
            <w:r w:rsidR="006532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4</w:t>
            </w:r>
          </w:p>
        </w:tc>
      </w:tr>
    </w:tbl>
    <w:p w:rsidR="00EF416E" w:rsidRPr="00EF416E" w:rsidRDefault="00EF416E" w:rsidP="00EF4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nl-NL"/>
        </w:rPr>
      </w:pPr>
    </w:p>
    <w:p w:rsidR="00D70565" w:rsidRPr="004E0683" w:rsidRDefault="00D70565" w:rsidP="00B25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06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KẾ HOẠCH</w:t>
      </w:r>
    </w:p>
    <w:p w:rsidR="00D70565" w:rsidRPr="00A31824" w:rsidRDefault="00CD0B5E" w:rsidP="00A31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Kiểm tra</w:t>
      </w:r>
      <w:r w:rsidR="00D70565" w:rsidRPr="00DD3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4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toàn diện tổ </w:t>
      </w:r>
      <w:r w:rsidR="00995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GDTC-GDQP&amp;AN-CN</w:t>
      </w:r>
    </w:p>
    <w:p w:rsidR="00D70565" w:rsidRPr="00D70565" w:rsidRDefault="00156BB2" w:rsidP="00156BB2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</w:t>
      </w:r>
      <w:r w:rsidR="00A14581"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------------------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ĐÍCH, YÊU CẦU: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Qua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 nhằm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đánh giá đúng ưu điểm, hạn chế, khuyết điểm và vi phạm (nếu có) của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các giáo viên</w:t>
      </w:r>
      <w:r w:rsidRPr="00D705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trong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tổ chuyên môn về hồ sơ chuyên môn, công tác dạy học nhằm dể thức đẩy giáo viên hoàn thành tốt nhiệm vụ đồng thời</w:t>
      </w:r>
      <w:r w:rsidRPr="00D705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để kịp thời sửa chữa, uốn nắn, khắc phục.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Việc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bảo đảm đúng quy định, nêu cao ý thức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tự điều chỉnh</w:t>
      </w:r>
      <w:r w:rsidR="005E00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phương pháp giảng dạy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thúc đẩy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E6F6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tổ</w:t>
      </w:r>
      <w:r w:rsidR="009B1AE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1F510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GDTC-GDQP&amp;AN-CN</w:t>
      </w:r>
      <w:r w:rsidR="005E00F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5E00F9">
        <w:rPr>
          <w:rFonts w:ascii="Times New Roman" w:eastAsia="Times New Roman" w:hAnsi="Times New Roman" w:cs="Times New Roman"/>
          <w:color w:val="000000"/>
          <w:sz w:val="26"/>
          <w:szCs w:val="26"/>
        </w:rPr>
        <w:t>hoàn thành tốt nhiệm vụ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trong quá trình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Ban kiểm tra nội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trường THPT Chu Văn An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và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 phận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 liên quan phối hợp, tạo điều kiện để Tổ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hoàn thành nhiệm vụ.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NỘI DUNG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4D05B9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Các hoạt động dạy học của giáo viên (</w:t>
      </w:r>
      <w:r w:rsidR="004625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Kiểm tra hồ sơ </w:t>
      </w:r>
      <w:r w:rsidR="002B3F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sổ sách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PPDH,</w:t>
      </w:r>
      <w:r w:rsidR="002B3F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thực hiện</w:t>
      </w:r>
      <w:r w:rsidR="00BE4C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điểm số, sổ đầu bài</w:t>
      </w:r>
      <w:r w:rsidR="00AE62B3">
        <w:rPr>
          <w:rFonts w:ascii="Times New Roman" w:eastAsia="Times New Roman" w:hAnsi="Times New Roman" w:cs="Times New Roman"/>
          <w:color w:val="000000"/>
          <w:sz w:val="26"/>
          <w:szCs w:val="26"/>
        </w:rPr>
        <w:t>, thực hiện nghiên cứu bài học</w:t>
      </w:r>
      <w:r w:rsidR="00D636C5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Thực hiện quy chế chuyên môn, hồ sơ chuyên môn</w:t>
      </w:r>
      <w:r w:rsidRPr="00D70565"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THỜI GIAN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4D05B9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Mốc thời gian </w:t>
      </w:r>
      <w:r w:rsidR="000B1026"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="000838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Từ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04B0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E05B1B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/20</w:t>
      </w:r>
      <w:r w:rsidR="00B977A2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6532D7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0838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đến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BF596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6532D7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F315B" w:rsidRDefault="005F315B" w:rsidP="004D05B9">
      <w:pPr>
        <w:shd w:val="clear" w:color="auto" w:fill="FFFFFF"/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- Kế hoạch cụ thể: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980"/>
        <w:gridCol w:w="2700"/>
        <w:gridCol w:w="1890"/>
        <w:gridCol w:w="1350"/>
        <w:gridCol w:w="1075"/>
      </w:tblGrid>
      <w:tr w:rsidR="005F315B" w:rsidTr="00901393">
        <w:tc>
          <w:tcPr>
            <w:tcW w:w="805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98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Đối tượng kiểm tra</w:t>
            </w:r>
          </w:p>
        </w:tc>
        <w:tc>
          <w:tcPr>
            <w:tcW w:w="270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Nội dung kiểm tra</w:t>
            </w:r>
          </w:p>
        </w:tc>
        <w:tc>
          <w:tcPr>
            <w:tcW w:w="189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Thời gian kiểm tra</w:t>
            </w:r>
          </w:p>
        </w:tc>
        <w:tc>
          <w:tcPr>
            <w:tcW w:w="135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Thực hiện</w:t>
            </w:r>
          </w:p>
        </w:tc>
        <w:tc>
          <w:tcPr>
            <w:tcW w:w="1075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Ghi chú</w:t>
            </w:r>
          </w:p>
        </w:tc>
      </w:tr>
      <w:tr w:rsidR="005F315B" w:rsidTr="00901393">
        <w:tc>
          <w:tcPr>
            <w:tcW w:w="805" w:type="dxa"/>
          </w:tcPr>
          <w:p w:rsidR="005F315B" w:rsidRDefault="005F315B" w:rsidP="004D05B9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5F315B" w:rsidRPr="005F315B" w:rsidRDefault="005F315B" w:rsidP="003B5A2A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Tổ CM </w:t>
            </w:r>
          </w:p>
        </w:tc>
        <w:tc>
          <w:tcPr>
            <w:tcW w:w="2700" w:type="dxa"/>
          </w:tcPr>
          <w:p w:rsidR="005F315B" w:rsidRDefault="005F315B" w:rsidP="000122AE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Kiểm tra </w:t>
            </w:r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 giấc</w:t>
            </w:r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lên lớp, </w:t>
            </w:r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quản lí lớp học, </w:t>
            </w:r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 đổi mới PPDH</w:t>
            </w:r>
            <w:r w:rsidR="003B5A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nộp </w:t>
            </w:r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án, kí phê đầu bài, ra đề cương, đề kiểm tra, nhập điểm.</w:t>
            </w:r>
          </w:p>
        </w:tc>
        <w:tc>
          <w:tcPr>
            <w:tcW w:w="1890" w:type="dxa"/>
          </w:tcPr>
          <w:p w:rsidR="005F315B" w:rsidRDefault="00901393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Từ </w:t>
            </w:r>
            <w:r w:rsidR="006532D7">
              <w:rPr>
                <w:rStyle w:val="fontstyle01"/>
                <w:rFonts w:ascii="Times New Roman" w:hAnsi="Times New Roman" w:cs="Times New Roman"/>
              </w:rPr>
              <w:t>29/9</w:t>
            </w:r>
            <w:r w:rsidR="005F315B">
              <w:rPr>
                <w:rStyle w:val="fontstyle01"/>
                <w:rFonts w:ascii="Times New Roman" w:hAnsi="Times New Roman" w:cs="Times New Roman"/>
              </w:rPr>
              <w:t>/2024</w:t>
            </w:r>
          </w:p>
          <w:p w:rsidR="006532D7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đế</w:t>
            </w:r>
            <w:r w:rsidR="00F1585F">
              <w:rPr>
                <w:rStyle w:val="fontstyle01"/>
                <w:rFonts w:ascii="Times New Roman" w:hAnsi="Times New Roman" w:cs="Times New Roman"/>
              </w:rPr>
              <w:t>n 26/4</w:t>
            </w:r>
            <w:r>
              <w:rPr>
                <w:rStyle w:val="fontstyle01"/>
                <w:rFonts w:ascii="Times New Roman" w:hAnsi="Times New Roman" w:cs="Times New Roman"/>
              </w:rPr>
              <w:t>/2025</w:t>
            </w:r>
          </w:p>
        </w:tc>
        <w:tc>
          <w:tcPr>
            <w:tcW w:w="1350" w:type="dxa"/>
          </w:tcPr>
          <w:p w:rsidR="005F315B" w:rsidRDefault="00030014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r w:rsidR="0085244E">
              <w:rPr>
                <w:rStyle w:val="fontstyle01"/>
                <w:rFonts w:ascii="Times New Roman" w:hAnsi="Times New Roman" w:cs="Times New Roman"/>
              </w:rPr>
              <w:t xml:space="preserve"> trưởng</w:t>
            </w:r>
            <w:r w:rsidR="006532D7">
              <w:rPr>
                <w:rStyle w:val="fontstyle01"/>
                <w:rFonts w:ascii="Times New Roman" w:hAnsi="Times New Roman" w:cs="Times New Roman"/>
              </w:rPr>
              <w:t xml:space="preserve"> và tổ phó</w:t>
            </w:r>
          </w:p>
        </w:tc>
        <w:tc>
          <w:tcPr>
            <w:tcW w:w="1075" w:type="dxa"/>
          </w:tcPr>
          <w:p w:rsidR="005F315B" w:rsidRDefault="005F315B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5F315B" w:rsidTr="00901393">
        <w:tc>
          <w:tcPr>
            <w:tcW w:w="805" w:type="dxa"/>
          </w:tcPr>
          <w:p w:rsidR="005F315B" w:rsidRDefault="005F315B" w:rsidP="004D05B9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5F315B" w:rsidRDefault="006532D7" w:rsidP="003B5A2A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Tổ CM </w:t>
            </w:r>
          </w:p>
        </w:tc>
        <w:tc>
          <w:tcPr>
            <w:tcW w:w="2700" w:type="dxa"/>
          </w:tcPr>
          <w:p w:rsidR="005F315B" w:rsidRDefault="00030014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Kiểm tra </w:t>
            </w:r>
            <w:r w:rsidR="006532D7">
              <w:rPr>
                <w:rStyle w:val="fontstyle01"/>
                <w:rFonts w:ascii="Times New Roman" w:hAnsi="Times New Roman" w:cs="Times New Roman"/>
              </w:rPr>
              <w:t>việc sinh hoạt chuyên môn theo hướng nghiên cứu bài học</w:t>
            </w:r>
          </w:p>
        </w:tc>
        <w:tc>
          <w:tcPr>
            <w:tcW w:w="1890" w:type="dxa"/>
          </w:tcPr>
          <w:p w:rsidR="005F315B" w:rsidRDefault="00901393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Từ </w:t>
            </w:r>
            <w:r w:rsidR="00030014">
              <w:rPr>
                <w:rStyle w:val="fontstyle01"/>
                <w:rFonts w:ascii="Times New Roman" w:hAnsi="Times New Roman" w:cs="Times New Roman"/>
              </w:rPr>
              <w:t>2</w:t>
            </w:r>
            <w:r w:rsidR="006532D7">
              <w:rPr>
                <w:rStyle w:val="fontstyle01"/>
                <w:rFonts w:ascii="Times New Roman" w:hAnsi="Times New Roman" w:cs="Times New Roman"/>
              </w:rPr>
              <w:t>9/9</w:t>
            </w:r>
            <w:r w:rsidR="00030014">
              <w:rPr>
                <w:rStyle w:val="fontstyle01"/>
                <w:rFonts w:ascii="Times New Roman" w:hAnsi="Times New Roman" w:cs="Times New Roman"/>
              </w:rPr>
              <w:t>/2024</w:t>
            </w:r>
          </w:p>
          <w:p w:rsidR="006532D7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đế</w:t>
            </w:r>
            <w:r w:rsidR="00F1585F">
              <w:rPr>
                <w:rStyle w:val="fontstyle01"/>
                <w:rFonts w:ascii="Times New Roman" w:hAnsi="Times New Roman" w:cs="Times New Roman"/>
              </w:rPr>
              <w:t>n 26/4</w:t>
            </w:r>
            <w:r>
              <w:rPr>
                <w:rStyle w:val="fontstyle01"/>
                <w:rFonts w:ascii="Times New Roman" w:hAnsi="Times New Roman" w:cs="Times New Roman"/>
              </w:rPr>
              <w:t>/2025</w:t>
            </w:r>
          </w:p>
        </w:tc>
        <w:tc>
          <w:tcPr>
            <w:tcW w:w="1350" w:type="dxa"/>
          </w:tcPr>
          <w:p w:rsidR="005F315B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Cả tổ</w:t>
            </w:r>
          </w:p>
        </w:tc>
        <w:tc>
          <w:tcPr>
            <w:tcW w:w="1075" w:type="dxa"/>
          </w:tcPr>
          <w:p w:rsidR="005F315B" w:rsidRDefault="005F315B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6532D7" w:rsidTr="00901393">
        <w:tc>
          <w:tcPr>
            <w:tcW w:w="805" w:type="dxa"/>
          </w:tcPr>
          <w:p w:rsidR="006532D7" w:rsidRDefault="006532D7" w:rsidP="004D05B9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0" w:type="dxa"/>
          </w:tcPr>
          <w:p w:rsidR="006532D7" w:rsidRDefault="006532D7" w:rsidP="003B5A2A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Tổ CM </w:t>
            </w:r>
          </w:p>
        </w:tc>
        <w:tc>
          <w:tcPr>
            <w:tcW w:w="2700" w:type="dxa"/>
          </w:tcPr>
          <w:p w:rsidR="006532D7" w:rsidRDefault="006532D7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Kiểm tra việc dạy học lồng ghép tích hợp</w:t>
            </w:r>
          </w:p>
        </w:tc>
        <w:tc>
          <w:tcPr>
            <w:tcW w:w="1890" w:type="dxa"/>
          </w:tcPr>
          <w:p w:rsidR="006532D7" w:rsidRDefault="00901393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Từ </w:t>
            </w:r>
            <w:r w:rsidR="006532D7">
              <w:rPr>
                <w:rStyle w:val="fontstyle01"/>
                <w:rFonts w:ascii="Times New Roman" w:hAnsi="Times New Roman" w:cs="Times New Roman"/>
              </w:rPr>
              <w:t>29/9/2024</w:t>
            </w:r>
          </w:p>
          <w:p w:rsidR="006532D7" w:rsidRDefault="006532D7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đế</w:t>
            </w:r>
            <w:r w:rsidR="00F1585F">
              <w:rPr>
                <w:rStyle w:val="fontstyle01"/>
                <w:rFonts w:ascii="Times New Roman" w:hAnsi="Times New Roman" w:cs="Times New Roman"/>
              </w:rPr>
              <w:t>n 26/4</w:t>
            </w:r>
            <w:r>
              <w:rPr>
                <w:rStyle w:val="fontstyle01"/>
                <w:rFonts w:ascii="Times New Roman" w:hAnsi="Times New Roman" w:cs="Times New Roman"/>
              </w:rPr>
              <w:t>/2025</w:t>
            </w:r>
          </w:p>
        </w:tc>
        <w:tc>
          <w:tcPr>
            <w:tcW w:w="1350" w:type="dxa"/>
          </w:tcPr>
          <w:p w:rsidR="006532D7" w:rsidRDefault="003B5A2A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Tổ trưởng và tổ phó</w:t>
            </w:r>
          </w:p>
        </w:tc>
        <w:tc>
          <w:tcPr>
            <w:tcW w:w="1075" w:type="dxa"/>
          </w:tcPr>
          <w:p w:rsidR="006532D7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0122AE" w:rsidTr="00901393">
        <w:tc>
          <w:tcPr>
            <w:tcW w:w="805" w:type="dxa"/>
          </w:tcPr>
          <w:p w:rsidR="000122AE" w:rsidRDefault="000122AE" w:rsidP="000122AE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0122AE" w:rsidRPr="000122AE" w:rsidRDefault="00BE5C95" w:rsidP="000122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Trần Hồ Minh Tiến - GV môn GDTC</w:t>
            </w:r>
          </w:p>
        </w:tc>
        <w:tc>
          <w:tcPr>
            <w:tcW w:w="2700" w:type="dxa"/>
          </w:tcPr>
          <w:p w:rsidR="000122AE" w:rsidRPr="000122AE" w:rsidRDefault="000122AE" w:rsidP="000122A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Kiểm tra toàn diện hoạt động giáo dục của giáo viên, việc thực hiện nội dung chương trình kế hoạch giáo dục, hồ sơ sổ sách giáo viên.</w:t>
            </w:r>
          </w:p>
        </w:tc>
        <w:tc>
          <w:tcPr>
            <w:tcW w:w="1890" w:type="dxa"/>
            <w:vAlign w:val="center"/>
          </w:tcPr>
          <w:p w:rsidR="000122AE" w:rsidRPr="000122AE" w:rsidRDefault="00901393" w:rsidP="000122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Trướ</w:t>
            </w:r>
            <w:r w:rsidR="00713F3F">
              <w:rPr>
                <w:rFonts w:ascii="Times New Roman" w:hAnsi="Times New Roman" w:cs="Times New Roman"/>
                <w:bCs/>
                <w:sz w:val="26"/>
                <w:szCs w:val="26"/>
              </w:rPr>
              <w:t>c ngày 29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 w:rsidR="007E61DD">
              <w:rPr>
                <w:rFonts w:ascii="Times New Roman" w:hAnsi="Times New Roman" w:cs="Times New Roman"/>
                <w:bCs/>
                <w:sz w:val="26"/>
                <w:szCs w:val="26"/>
              </w:rPr>
              <w:t>04</w:t>
            </w:r>
            <w:r w:rsidR="00CD073A">
              <w:rPr>
                <w:rFonts w:ascii="Times New Roman" w:hAnsi="Times New Roman" w:cs="Times New Roman"/>
                <w:bCs/>
                <w:sz w:val="26"/>
                <w:szCs w:val="26"/>
              </w:rPr>
              <w:t>/2025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 w:rsidR="000122AE" w:rsidRPr="000122AE" w:rsidRDefault="000122AE" w:rsidP="000122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Tổ trưởng CM </w:t>
            </w:r>
          </w:p>
        </w:tc>
        <w:tc>
          <w:tcPr>
            <w:tcW w:w="1075" w:type="dxa"/>
          </w:tcPr>
          <w:p w:rsidR="000122AE" w:rsidRDefault="000122AE" w:rsidP="000122AE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</w:tbl>
    <w:p w:rsidR="005F315B" w:rsidRPr="005F315B" w:rsidRDefault="005F315B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PHƯƠNG PHÁP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4D05B9" w:rsidRPr="00D70565" w:rsidRDefault="00E05B1B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66AE">
        <w:rPr>
          <w:rFonts w:ascii="Times New Roman" w:eastAsia="Times New Roman" w:hAnsi="Times New Roman" w:cs="Times New Roman"/>
          <w:sz w:val="26"/>
          <w:szCs w:val="26"/>
        </w:rPr>
        <w:t>Tổ chuyên môn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thực hiện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báo cáo theo hướng dẫn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các nội dung kiểm tra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, chuẩn bị đầy đủ hồ sơ có liên quan đến nội dung 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và g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>ử</w:t>
      </w:r>
      <w:r w:rsidR="007E61DD">
        <w:rPr>
          <w:rFonts w:ascii="Times New Roman" w:eastAsia="Times New Roman" w:hAnsi="Times New Roman" w:cs="Times New Roman"/>
          <w:sz w:val="26"/>
          <w:szCs w:val="26"/>
        </w:rPr>
        <w:t>i báo cáo cho t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ổ 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Tổ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tiến hành nghiên cứu báo cáo; làm việc với cá nhân có liên quan; chuẩn bị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áo cáo kết quả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Tổ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thông qua kết quả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báo cáo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kiểm tra, 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thảo luận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ghi biên bản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05B9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Ban kiểm tra nội bộ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thông báo kết quả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đến cá nhân có liên quan.</w:t>
      </w:r>
    </w:p>
    <w:p w:rsidR="00E33EFE" w:rsidRDefault="00E33EFE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3EFE">
        <w:rPr>
          <w:rFonts w:ascii="Times New Roman" w:eastAsia="Times New Roman" w:hAnsi="Times New Roman" w:cs="Times New Roman"/>
          <w:b/>
          <w:sz w:val="26"/>
          <w:szCs w:val="26"/>
        </w:rPr>
        <w:t>V. PHÂN CÔNG KIỂM TRA:</w:t>
      </w:r>
    </w:p>
    <w:p w:rsidR="00E33EFE" w:rsidRDefault="00934DF6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Thầy Phạm Thanh Phong</w:t>
      </w:r>
      <w:r w:rsidR="00E33EFE" w:rsidRPr="00E33EFE">
        <w:rPr>
          <w:rFonts w:ascii="Times New Roman" w:eastAsia="Times New Roman" w:hAnsi="Times New Roman" w:cs="Times New Roman"/>
          <w:sz w:val="26"/>
          <w:szCs w:val="26"/>
        </w:rPr>
        <w:t xml:space="preserve"> theo dõi, đôn đốc và kiểm t</w:t>
      </w:r>
      <w:r w:rsidR="00984AFC"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a các hoạt động chuyên môn Công nghệ</w:t>
      </w:r>
      <w:r w:rsidR="00E33EF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33EFE" w:rsidRDefault="00E33EFE" w:rsidP="00E33E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- Thầy </w:t>
      </w:r>
      <w:r w:rsidR="00644000">
        <w:rPr>
          <w:rFonts w:ascii="Times New Roman" w:eastAsia="Times New Roman" w:hAnsi="Times New Roman" w:cs="Times New Roman"/>
          <w:sz w:val="26"/>
          <w:szCs w:val="26"/>
        </w:rPr>
        <w:t>Nguyễn Văn En</w:t>
      </w:r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theo dõi, đôn đốc và kiểm t</w:t>
      </w:r>
      <w:r w:rsidR="00984AFC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các hoạt động chuyên môn </w:t>
      </w:r>
      <w:r w:rsidR="00644000">
        <w:rPr>
          <w:rFonts w:ascii="Times New Roman" w:eastAsia="Times New Roman" w:hAnsi="Times New Roman" w:cs="Times New Roman"/>
          <w:sz w:val="26"/>
          <w:szCs w:val="26"/>
        </w:rPr>
        <w:t>GDTC-GDQP&amp;AN</w:t>
      </w:r>
      <w:r w:rsidR="00984AF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84AFC" w:rsidRPr="00E33EFE" w:rsidRDefault="00984AFC" w:rsidP="00E33E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Giáo viên trong tổ sẽ kiểm tra chéo với nhau theo sự phân công của tổ trưởng và tổ phó.</w:t>
      </w:r>
    </w:p>
    <w:p w:rsidR="00B4727F" w:rsidRPr="00B4727F" w:rsidRDefault="00D70565" w:rsidP="00737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71C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11C33" w:rsidRPr="007371C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371C1" w:rsidRPr="007371C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TTCM</w:t>
      </w:r>
    </w:p>
    <w:p w:rsidR="00A31B7C" w:rsidRDefault="00A31B7C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8519D" w:rsidRDefault="00B8519D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                                                                           </w:t>
      </w:r>
    </w:p>
    <w:p w:rsidR="00644000" w:rsidRDefault="00644000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</w:p>
    <w:p w:rsidR="00B4727F" w:rsidRPr="00B8519D" w:rsidRDefault="00B4727F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                                                     </w:t>
      </w:r>
      <w:r w:rsidR="0064400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Nguyễn Văn En</w:t>
      </w:r>
    </w:p>
    <w:sectPr w:rsidR="00B4727F" w:rsidRPr="00B8519D" w:rsidSect="00B8519D">
      <w:pgSz w:w="12240" w:h="15840" w:code="1"/>
      <w:pgMar w:top="1276" w:right="99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10E4E"/>
    <w:multiLevelType w:val="hybridMultilevel"/>
    <w:tmpl w:val="6128C310"/>
    <w:lvl w:ilvl="0" w:tplc="9E7A2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E59C0"/>
    <w:multiLevelType w:val="hybridMultilevel"/>
    <w:tmpl w:val="CC822EBE"/>
    <w:lvl w:ilvl="0" w:tplc="39A0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12676"/>
    <w:multiLevelType w:val="hybridMultilevel"/>
    <w:tmpl w:val="EB8AD236"/>
    <w:lvl w:ilvl="0" w:tplc="E2ACA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30E"/>
    <w:multiLevelType w:val="hybridMultilevel"/>
    <w:tmpl w:val="52C25A3A"/>
    <w:lvl w:ilvl="0" w:tplc="EF72A8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65"/>
    <w:rsid w:val="00003844"/>
    <w:rsid w:val="000101ED"/>
    <w:rsid w:val="000122AE"/>
    <w:rsid w:val="0001259A"/>
    <w:rsid w:val="0001406B"/>
    <w:rsid w:val="00014AB9"/>
    <w:rsid w:val="00030014"/>
    <w:rsid w:val="000305BD"/>
    <w:rsid w:val="000342DB"/>
    <w:rsid w:val="000342EB"/>
    <w:rsid w:val="0004078D"/>
    <w:rsid w:val="00046C31"/>
    <w:rsid w:val="00053959"/>
    <w:rsid w:val="00061C07"/>
    <w:rsid w:val="00062B15"/>
    <w:rsid w:val="00067C82"/>
    <w:rsid w:val="00073539"/>
    <w:rsid w:val="00073BB4"/>
    <w:rsid w:val="0008133E"/>
    <w:rsid w:val="00081CC4"/>
    <w:rsid w:val="0008210D"/>
    <w:rsid w:val="000835B9"/>
    <w:rsid w:val="00083873"/>
    <w:rsid w:val="00086C31"/>
    <w:rsid w:val="00096378"/>
    <w:rsid w:val="00097D30"/>
    <w:rsid w:val="000B1026"/>
    <w:rsid w:val="000B5B24"/>
    <w:rsid w:val="000B6881"/>
    <w:rsid w:val="000B7DF7"/>
    <w:rsid w:val="000C167E"/>
    <w:rsid w:val="000C63C4"/>
    <w:rsid w:val="000D15D9"/>
    <w:rsid w:val="000D1E42"/>
    <w:rsid w:val="000D45E6"/>
    <w:rsid w:val="000D6C9C"/>
    <w:rsid w:val="000F02E9"/>
    <w:rsid w:val="000F0B62"/>
    <w:rsid w:val="000F764C"/>
    <w:rsid w:val="0010561F"/>
    <w:rsid w:val="001102AC"/>
    <w:rsid w:val="001179A3"/>
    <w:rsid w:val="0012449D"/>
    <w:rsid w:val="00127A82"/>
    <w:rsid w:val="001330D8"/>
    <w:rsid w:val="001339D9"/>
    <w:rsid w:val="001513B8"/>
    <w:rsid w:val="001538EE"/>
    <w:rsid w:val="00156BB2"/>
    <w:rsid w:val="00157BC7"/>
    <w:rsid w:val="00163F98"/>
    <w:rsid w:val="00174F85"/>
    <w:rsid w:val="00177004"/>
    <w:rsid w:val="00192D65"/>
    <w:rsid w:val="0019329D"/>
    <w:rsid w:val="001948C1"/>
    <w:rsid w:val="00196BB5"/>
    <w:rsid w:val="001A2B15"/>
    <w:rsid w:val="001A5278"/>
    <w:rsid w:val="001A6FDD"/>
    <w:rsid w:val="001B1112"/>
    <w:rsid w:val="001B1B9B"/>
    <w:rsid w:val="001B2071"/>
    <w:rsid w:val="001B2889"/>
    <w:rsid w:val="001B52D4"/>
    <w:rsid w:val="001C187D"/>
    <w:rsid w:val="001C3638"/>
    <w:rsid w:val="001C6E81"/>
    <w:rsid w:val="001C7021"/>
    <w:rsid w:val="001C776F"/>
    <w:rsid w:val="001D1596"/>
    <w:rsid w:val="001D1598"/>
    <w:rsid w:val="001D4BF2"/>
    <w:rsid w:val="001D56E5"/>
    <w:rsid w:val="001E095B"/>
    <w:rsid w:val="001E140D"/>
    <w:rsid w:val="001F18FB"/>
    <w:rsid w:val="001F39FC"/>
    <w:rsid w:val="001F48EE"/>
    <w:rsid w:val="001F5103"/>
    <w:rsid w:val="00201EA0"/>
    <w:rsid w:val="00202C23"/>
    <w:rsid w:val="00212017"/>
    <w:rsid w:val="00213AF3"/>
    <w:rsid w:val="00215780"/>
    <w:rsid w:val="00222526"/>
    <w:rsid w:val="002271F8"/>
    <w:rsid w:val="00240301"/>
    <w:rsid w:val="00241EE9"/>
    <w:rsid w:val="00254108"/>
    <w:rsid w:val="0026320A"/>
    <w:rsid w:val="00270ABA"/>
    <w:rsid w:val="002845A3"/>
    <w:rsid w:val="0028638E"/>
    <w:rsid w:val="002941B0"/>
    <w:rsid w:val="00294BE2"/>
    <w:rsid w:val="00297B1E"/>
    <w:rsid w:val="002B1E4E"/>
    <w:rsid w:val="002B3FCB"/>
    <w:rsid w:val="002C2434"/>
    <w:rsid w:val="002C29DB"/>
    <w:rsid w:val="002C4030"/>
    <w:rsid w:val="002C6414"/>
    <w:rsid w:val="002C7B37"/>
    <w:rsid w:val="002E0CB3"/>
    <w:rsid w:val="002E4D08"/>
    <w:rsid w:val="002E5F8E"/>
    <w:rsid w:val="00302EE9"/>
    <w:rsid w:val="00302FDB"/>
    <w:rsid w:val="00305960"/>
    <w:rsid w:val="00307AB9"/>
    <w:rsid w:val="00310046"/>
    <w:rsid w:val="00310071"/>
    <w:rsid w:val="00317DE7"/>
    <w:rsid w:val="00331A80"/>
    <w:rsid w:val="00332ECD"/>
    <w:rsid w:val="003368BE"/>
    <w:rsid w:val="00336C92"/>
    <w:rsid w:val="003426E1"/>
    <w:rsid w:val="00343C69"/>
    <w:rsid w:val="00350074"/>
    <w:rsid w:val="0035515F"/>
    <w:rsid w:val="00355621"/>
    <w:rsid w:val="00356E59"/>
    <w:rsid w:val="003629DC"/>
    <w:rsid w:val="00365418"/>
    <w:rsid w:val="003676E4"/>
    <w:rsid w:val="00370895"/>
    <w:rsid w:val="003801A4"/>
    <w:rsid w:val="003805B0"/>
    <w:rsid w:val="00384385"/>
    <w:rsid w:val="003862E9"/>
    <w:rsid w:val="00393676"/>
    <w:rsid w:val="003951D7"/>
    <w:rsid w:val="003A1E86"/>
    <w:rsid w:val="003B32A7"/>
    <w:rsid w:val="003B5A2A"/>
    <w:rsid w:val="003C2C39"/>
    <w:rsid w:val="003C34CB"/>
    <w:rsid w:val="003D05EE"/>
    <w:rsid w:val="003D2866"/>
    <w:rsid w:val="003D2F03"/>
    <w:rsid w:val="003F36BD"/>
    <w:rsid w:val="003F72E2"/>
    <w:rsid w:val="0040357D"/>
    <w:rsid w:val="0040761D"/>
    <w:rsid w:val="004110A6"/>
    <w:rsid w:val="00411A73"/>
    <w:rsid w:val="00412EEF"/>
    <w:rsid w:val="0041410E"/>
    <w:rsid w:val="00417FCC"/>
    <w:rsid w:val="00432482"/>
    <w:rsid w:val="00433979"/>
    <w:rsid w:val="00440933"/>
    <w:rsid w:val="004441D7"/>
    <w:rsid w:val="00445AF9"/>
    <w:rsid w:val="00446C38"/>
    <w:rsid w:val="0045331F"/>
    <w:rsid w:val="00453F2D"/>
    <w:rsid w:val="004625EC"/>
    <w:rsid w:val="00462A4E"/>
    <w:rsid w:val="004632BB"/>
    <w:rsid w:val="004701BD"/>
    <w:rsid w:val="00475DE8"/>
    <w:rsid w:val="00476995"/>
    <w:rsid w:val="004772FA"/>
    <w:rsid w:val="00480548"/>
    <w:rsid w:val="0048097B"/>
    <w:rsid w:val="00487BDD"/>
    <w:rsid w:val="004919F3"/>
    <w:rsid w:val="004A43D6"/>
    <w:rsid w:val="004A499A"/>
    <w:rsid w:val="004B1990"/>
    <w:rsid w:val="004C066A"/>
    <w:rsid w:val="004C6D09"/>
    <w:rsid w:val="004C6D3C"/>
    <w:rsid w:val="004D0226"/>
    <w:rsid w:val="004D05B9"/>
    <w:rsid w:val="004D6337"/>
    <w:rsid w:val="004D633D"/>
    <w:rsid w:val="004E0683"/>
    <w:rsid w:val="004E06AE"/>
    <w:rsid w:val="004E60C4"/>
    <w:rsid w:val="004F01CB"/>
    <w:rsid w:val="004F07DD"/>
    <w:rsid w:val="004F408E"/>
    <w:rsid w:val="004F4D4C"/>
    <w:rsid w:val="00511745"/>
    <w:rsid w:val="00511C33"/>
    <w:rsid w:val="005166E4"/>
    <w:rsid w:val="005210DE"/>
    <w:rsid w:val="0052206A"/>
    <w:rsid w:val="005273E0"/>
    <w:rsid w:val="00527C79"/>
    <w:rsid w:val="00533658"/>
    <w:rsid w:val="005338E2"/>
    <w:rsid w:val="00535CC9"/>
    <w:rsid w:val="0054213D"/>
    <w:rsid w:val="00542D43"/>
    <w:rsid w:val="005437F0"/>
    <w:rsid w:val="005441B0"/>
    <w:rsid w:val="005453E7"/>
    <w:rsid w:val="0055086E"/>
    <w:rsid w:val="0056079F"/>
    <w:rsid w:val="005610CA"/>
    <w:rsid w:val="005709B6"/>
    <w:rsid w:val="00572ADB"/>
    <w:rsid w:val="005744A7"/>
    <w:rsid w:val="005907EA"/>
    <w:rsid w:val="005949ED"/>
    <w:rsid w:val="005A7C53"/>
    <w:rsid w:val="005A7EDD"/>
    <w:rsid w:val="005B1B11"/>
    <w:rsid w:val="005B7ACD"/>
    <w:rsid w:val="005C6821"/>
    <w:rsid w:val="005D16B0"/>
    <w:rsid w:val="005E00F9"/>
    <w:rsid w:val="005E2E9E"/>
    <w:rsid w:val="005E3352"/>
    <w:rsid w:val="005E5348"/>
    <w:rsid w:val="005F1CF1"/>
    <w:rsid w:val="005F315B"/>
    <w:rsid w:val="00604413"/>
    <w:rsid w:val="006104CC"/>
    <w:rsid w:val="0061351E"/>
    <w:rsid w:val="006140AB"/>
    <w:rsid w:val="00617BD6"/>
    <w:rsid w:val="006213A6"/>
    <w:rsid w:val="0062718E"/>
    <w:rsid w:val="00636C57"/>
    <w:rsid w:val="00640D5C"/>
    <w:rsid w:val="00640D64"/>
    <w:rsid w:val="00644000"/>
    <w:rsid w:val="00650E4F"/>
    <w:rsid w:val="006532D7"/>
    <w:rsid w:val="006607B4"/>
    <w:rsid w:val="00661582"/>
    <w:rsid w:val="00665A1A"/>
    <w:rsid w:val="0066688A"/>
    <w:rsid w:val="006668D1"/>
    <w:rsid w:val="0066715A"/>
    <w:rsid w:val="0067392F"/>
    <w:rsid w:val="0067500B"/>
    <w:rsid w:val="00677C49"/>
    <w:rsid w:val="0068466A"/>
    <w:rsid w:val="00684F64"/>
    <w:rsid w:val="006869D7"/>
    <w:rsid w:val="0069606A"/>
    <w:rsid w:val="006A5573"/>
    <w:rsid w:val="006B1395"/>
    <w:rsid w:val="006B54EB"/>
    <w:rsid w:val="006C6E54"/>
    <w:rsid w:val="006C7703"/>
    <w:rsid w:val="006C7925"/>
    <w:rsid w:val="006D3A4E"/>
    <w:rsid w:val="006D7FC0"/>
    <w:rsid w:val="006E6562"/>
    <w:rsid w:val="006F0255"/>
    <w:rsid w:val="006F39C4"/>
    <w:rsid w:val="006F7792"/>
    <w:rsid w:val="0070344D"/>
    <w:rsid w:val="00707A6C"/>
    <w:rsid w:val="00713F3F"/>
    <w:rsid w:val="00714693"/>
    <w:rsid w:val="0072363B"/>
    <w:rsid w:val="007371C1"/>
    <w:rsid w:val="00737B67"/>
    <w:rsid w:val="00743106"/>
    <w:rsid w:val="00750F96"/>
    <w:rsid w:val="00751A0F"/>
    <w:rsid w:val="00752857"/>
    <w:rsid w:val="007561F9"/>
    <w:rsid w:val="007608DD"/>
    <w:rsid w:val="00767580"/>
    <w:rsid w:val="007721F2"/>
    <w:rsid w:val="007726E5"/>
    <w:rsid w:val="0077321C"/>
    <w:rsid w:val="007769FD"/>
    <w:rsid w:val="00783012"/>
    <w:rsid w:val="0079051C"/>
    <w:rsid w:val="007933DE"/>
    <w:rsid w:val="007A1EAE"/>
    <w:rsid w:val="007A6494"/>
    <w:rsid w:val="007B1064"/>
    <w:rsid w:val="007C5DB5"/>
    <w:rsid w:val="007D1E99"/>
    <w:rsid w:val="007D2095"/>
    <w:rsid w:val="007D35EA"/>
    <w:rsid w:val="007E2493"/>
    <w:rsid w:val="007E3F63"/>
    <w:rsid w:val="007E61DD"/>
    <w:rsid w:val="00800482"/>
    <w:rsid w:val="008015F7"/>
    <w:rsid w:val="00802A94"/>
    <w:rsid w:val="008070BB"/>
    <w:rsid w:val="0082786B"/>
    <w:rsid w:val="00827F8D"/>
    <w:rsid w:val="00830776"/>
    <w:rsid w:val="00832234"/>
    <w:rsid w:val="008357D0"/>
    <w:rsid w:val="00841155"/>
    <w:rsid w:val="00841C95"/>
    <w:rsid w:val="008458D2"/>
    <w:rsid w:val="0084636D"/>
    <w:rsid w:val="0085244E"/>
    <w:rsid w:val="0085251B"/>
    <w:rsid w:val="008659E1"/>
    <w:rsid w:val="00877CF4"/>
    <w:rsid w:val="00884514"/>
    <w:rsid w:val="00884E2C"/>
    <w:rsid w:val="00897B07"/>
    <w:rsid w:val="008B2329"/>
    <w:rsid w:val="008B2DD2"/>
    <w:rsid w:val="008B690F"/>
    <w:rsid w:val="008E3630"/>
    <w:rsid w:val="008E3F2C"/>
    <w:rsid w:val="008E5C2F"/>
    <w:rsid w:val="008F184D"/>
    <w:rsid w:val="008F2358"/>
    <w:rsid w:val="008F2A8A"/>
    <w:rsid w:val="008F2B09"/>
    <w:rsid w:val="008F2C7C"/>
    <w:rsid w:val="008F48C7"/>
    <w:rsid w:val="00900CEF"/>
    <w:rsid w:val="00901393"/>
    <w:rsid w:val="00901CFC"/>
    <w:rsid w:val="0091299C"/>
    <w:rsid w:val="00917C63"/>
    <w:rsid w:val="009348E9"/>
    <w:rsid w:val="00934DF6"/>
    <w:rsid w:val="00945DBC"/>
    <w:rsid w:val="00947061"/>
    <w:rsid w:val="00947297"/>
    <w:rsid w:val="00951507"/>
    <w:rsid w:val="009527C1"/>
    <w:rsid w:val="00966B8B"/>
    <w:rsid w:val="00984AFC"/>
    <w:rsid w:val="00990377"/>
    <w:rsid w:val="009938EA"/>
    <w:rsid w:val="0099512E"/>
    <w:rsid w:val="009A17C9"/>
    <w:rsid w:val="009A25F2"/>
    <w:rsid w:val="009A40E2"/>
    <w:rsid w:val="009B1370"/>
    <w:rsid w:val="009B1A2B"/>
    <w:rsid w:val="009B1AED"/>
    <w:rsid w:val="009B76F8"/>
    <w:rsid w:val="009D18E6"/>
    <w:rsid w:val="009D3494"/>
    <w:rsid w:val="009D59C7"/>
    <w:rsid w:val="009E38AE"/>
    <w:rsid w:val="009E3CED"/>
    <w:rsid w:val="009F1119"/>
    <w:rsid w:val="009F11E8"/>
    <w:rsid w:val="009F2742"/>
    <w:rsid w:val="009F4A1A"/>
    <w:rsid w:val="009F6666"/>
    <w:rsid w:val="009F71A2"/>
    <w:rsid w:val="009F770E"/>
    <w:rsid w:val="00A012F1"/>
    <w:rsid w:val="00A0594F"/>
    <w:rsid w:val="00A10D47"/>
    <w:rsid w:val="00A123D4"/>
    <w:rsid w:val="00A14581"/>
    <w:rsid w:val="00A16BEF"/>
    <w:rsid w:val="00A16DA7"/>
    <w:rsid w:val="00A21E9F"/>
    <w:rsid w:val="00A27EAF"/>
    <w:rsid w:val="00A31824"/>
    <w:rsid w:val="00A31B7C"/>
    <w:rsid w:val="00A33D4F"/>
    <w:rsid w:val="00A34F60"/>
    <w:rsid w:val="00A448A6"/>
    <w:rsid w:val="00A5146B"/>
    <w:rsid w:val="00A60B1F"/>
    <w:rsid w:val="00A63380"/>
    <w:rsid w:val="00A64A68"/>
    <w:rsid w:val="00A67661"/>
    <w:rsid w:val="00A721D9"/>
    <w:rsid w:val="00A72C4D"/>
    <w:rsid w:val="00A77219"/>
    <w:rsid w:val="00AA69C6"/>
    <w:rsid w:val="00AB25B9"/>
    <w:rsid w:val="00AB4825"/>
    <w:rsid w:val="00AC63DE"/>
    <w:rsid w:val="00AD2A1E"/>
    <w:rsid w:val="00AD3E09"/>
    <w:rsid w:val="00AD50E4"/>
    <w:rsid w:val="00AE1851"/>
    <w:rsid w:val="00AE268A"/>
    <w:rsid w:val="00AE62B3"/>
    <w:rsid w:val="00AF1C39"/>
    <w:rsid w:val="00AF3A4A"/>
    <w:rsid w:val="00AF6BB9"/>
    <w:rsid w:val="00B11AAB"/>
    <w:rsid w:val="00B2271E"/>
    <w:rsid w:val="00B2568C"/>
    <w:rsid w:val="00B31D35"/>
    <w:rsid w:val="00B32E45"/>
    <w:rsid w:val="00B34B3A"/>
    <w:rsid w:val="00B442EA"/>
    <w:rsid w:val="00B4727F"/>
    <w:rsid w:val="00B51CAF"/>
    <w:rsid w:val="00B6264C"/>
    <w:rsid w:val="00B653E8"/>
    <w:rsid w:val="00B666AE"/>
    <w:rsid w:val="00B66DBA"/>
    <w:rsid w:val="00B724FD"/>
    <w:rsid w:val="00B72B76"/>
    <w:rsid w:val="00B7595D"/>
    <w:rsid w:val="00B774E7"/>
    <w:rsid w:val="00B8197F"/>
    <w:rsid w:val="00B828C9"/>
    <w:rsid w:val="00B8519D"/>
    <w:rsid w:val="00B8535A"/>
    <w:rsid w:val="00B91BD9"/>
    <w:rsid w:val="00B9285A"/>
    <w:rsid w:val="00B977A2"/>
    <w:rsid w:val="00BA3C6F"/>
    <w:rsid w:val="00BB53B2"/>
    <w:rsid w:val="00BB75DE"/>
    <w:rsid w:val="00BC162C"/>
    <w:rsid w:val="00BC4472"/>
    <w:rsid w:val="00BC4EA1"/>
    <w:rsid w:val="00BC504F"/>
    <w:rsid w:val="00BD216E"/>
    <w:rsid w:val="00BD32CE"/>
    <w:rsid w:val="00BD48FC"/>
    <w:rsid w:val="00BE4CD2"/>
    <w:rsid w:val="00BE5C95"/>
    <w:rsid w:val="00BE6B1C"/>
    <w:rsid w:val="00BE7D26"/>
    <w:rsid w:val="00BF163A"/>
    <w:rsid w:val="00BF2706"/>
    <w:rsid w:val="00BF4EBE"/>
    <w:rsid w:val="00BF584A"/>
    <w:rsid w:val="00BF596A"/>
    <w:rsid w:val="00C04A0D"/>
    <w:rsid w:val="00C309CC"/>
    <w:rsid w:val="00C34123"/>
    <w:rsid w:val="00C36BD7"/>
    <w:rsid w:val="00C36DC9"/>
    <w:rsid w:val="00C36EED"/>
    <w:rsid w:val="00C42DB7"/>
    <w:rsid w:val="00C434AB"/>
    <w:rsid w:val="00C47754"/>
    <w:rsid w:val="00C568A3"/>
    <w:rsid w:val="00C60A7C"/>
    <w:rsid w:val="00C6709C"/>
    <w:rsid w:val="00C81E3C"/>
    <w:rsid w:val="00C83C63"/>
    <w:rsid w:val="00C8796B"/>
    <w:rsid w:val="00C934FB"/>
    <w:rsid w:val="00C95A90"/>
    <w:rsid w:val="00CA01AA"/>
    <w:rsid w:val="00CA2A54"/>
    <w:rsid w:val="00CB01D2"/>
    <w:rsid w:val="00CB190B"/>
    <w:rsid w:val="00CB1CD4"/>
    <w:rsid w:val="00CB4F81"/>
    <w:rsid w:val="00CC0D5D"/>
    <w:rsid w:val="00CD073A"/>
    <w:rsid w:val="00CD0B5E"/>
    <w:rsid w:val="00CD2584"/>
    <w:rsid w:val="00CD609B"/>
    <w:rsid w:val="00CE0FC3"/>
    <w:rsid w:val="00CE322B"/>
    <w:rsid w:val="00CE42E5"/>
    <w:rsid w:val="00CE6C3B"/>
    <w:rsid w:val="00CF40BD"/>
    <w:rsid w:val="00D0370A"/>
    <w:rsid w:val="00D0693D"/>
    <w:rsid w:val="00D117CF"/>
    <w:rsid w:val="00D137BC"/>
    <w:rsid w:val="00D15321"/>
    <w:rsid w:val="00D177E7"/>
    <w:rsid w:val="00D21A0D"/>
    <w:rsid w:val="00D2211F"/>
    <w:rsid w:val="00D23747"/>
    <w:rsid w:val="00D242E0"/>
    <w:rsid w:val="00D247DE"/>
    <w:rsid w:val="00D31982"/>
    <w:rsid w:val="00D3402A"/>
    <w:rsid w:val="00D37DBB"/>
    <w:rsid w:val="00D42CAB"/>
    <w:rsid w:val="00D4706C"/>
    <w:rsid w:val="00D52C87"/>
    <w:rsid w:val="00D557DA"/>
    <w:rsid w:val="00D56435"/>
    <w:rsid w:val="00D636C5"/>
    <w:rsid w:val="00D669C1"/>
    <w:rsid w:val="00D70565"/>
    <w:rsid w:val="00D7665A"/>
    <w:rsid w:val="00D80036"/>
    <w:rsid w:val="00D84129"/>
    <w:rsid w:val="00D84991"/>
    <w:rsid w:val="00D85155"/>
    <w:rsid w:val="00D854FE"/>
    <w:rsid w:val="00D90D57"/>
    <w:rsid w:val="00D91AB4"/>
    <w:rsid w:val="00DA17C2"/>
    <w:rsid w:val="00DB1F13"/>
    <w:rsid w:val="00DC6A29"/>
    <w:rsid w:val="00DD123B"/>
    <w:rsid w:val="00DD3331"/>
    <w:rsid w:val="00DD3B4A"/>
    <w:rsid w:val="00DD3EA0"/>
    <w:rsid w:val="00DD67E0"/>
    <w:rsid w:val="00DE1FCE"/>
    <w:rsid w:val="00DF25CC"/>
    <w:rsid w:val="00DF398F"/>
    <w:rsid w:val="00DF72D1"/>
    <w:rsid w:val="00E00352"/>
    <w:rsid w:val="00E036D1"/>
    <w:rsid w:val="00E051F6"/>
    <w:rsid w:val="00E0596C"/>
    <w:rsid w:val="00E05B1B"/>
    <w:rsid w:val="00E16302"/>
    <w:rsid w:val="00E20643"/>
    <w:rsid w:val="00E27D15"/>
    <w:rsid w:val="00E33AEB"/>
    <w:rsid w:val="00E33EFE"/>
    <w:rsid w:val="00E34300"/>
    <w:rsid w:val="00E349AC"/>
    <w:rsid w:val="00E53C8D"/>
    <w:rsid w:val="00E60204"/>
    <w:rsid w:val="00E60D74"/>
    <w:rsid w:val="00E63645"/>
    <w:rsid w:val="00E703F3"/>
    <w:rsid w:val="00E725C3"/>
    <w:rsid w:val="00E81BDA"/>
    <w:rsid w:val="00E83F44"/>
    <w:rsid w:val="00E857A4"/>
    <w:rsid w:val="00E94086"/>
    <w:rsid w:val="00E94F42"/>
    <w:rsid w:val="00EA32BF"/>
    <w:rsid w:val="00EA6F0B"/>
    <w:rsid w:val="00EA7BAF"/>
    <w:rsid w:val="00EB1ECA"/>
    <w:rsid w:val="00EB243D"/>
    <w:rsid w:val="00EB7D9A"/>
    <w:rsid w:val="00EC1777"/>
    <w:rsid w:val="00EC1815"/>
    <w:rsid w:val="00EC1FB5"/>
    <w:rsid w:val="00EC2FC6"/>
    <w:rsid w:val="00ED25E7"/>
    <w:rsid w:val="00ED29B3"/>
    <w:rsid w:val="00EE6163"/>
    <w:rsid w:val="00EF416E"/>
    <w:rsid w:val="00EF59BB"/>
    <w:rsid w:val="00F00939"/>
    <w:rsid w:val="00F027E3"/>
    <w:rsid w:val="00F02A39"/>
    <w:rsid w:val="00F06B11"/>
    <w:rsid w:val="00F1585F"/>
    <w:rsid w:val="00F17C40"/>
    <w:rsid w:val="00F2231E"/>
    <w:rsid w:val="00F25111"/>
    <w:rsid w:val="00F258ED"/>
    <w:rsid w:val="00F267D7"/>
    <w:rsid w:val="00F33CEB"/>
    <w:rsid w:val="00F41820"/>
    <w:rsid w:val="00F44ADE"/>
    <w:rsid w:val="00F71A71"/>
    <w:rsid w:val="00F76D17"/>
    <w:rsid w:val="00F80BCA"/>
    <w:rsid w:val="00F83050"/>
    <w:rsid w:val="00F8741B"/>
    <w:rsid w:val="00F913AA"/>
    <w:rsid w:val="00F92ABD"/>
    <w:rsid w:val="00F9766B"/>
    <w:rsid w:val="00FA7D8A"/>
    <w:rsid w:val="00FB5E62"/>
    <w:rsid w:val="00FC04B0"/>
    <w:rsid w:val="00FC30D4"/>
    <w:rsid w:val="00FC3BC1"/>
    <w:rsid w:val="00FD0BDA"/>
    <w:rsid w:val="00FD2DA2"/>
    <w:rsid w:val="00FD2FA1"/>
    <w:rsid w:val="00FD392F"/>
    <w:rsid w:val="00FD57DC"/>
    <w:rsid w:val="00FD5F96"/>
    <w:rsid w:val="00FE0088"/>
    <w:rsid w:val="00FE512A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95F62-0B88-4394-BD73-82F143AC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BC"/>
  </w:style>
  <w:style w:type="paragraph" w:styleId="Heading1">
    <w:name w:val="heading 1"/>
    <w:basedOn w:val="Normal"/>
    <w:next w:val="Normal"/>
    <w:link w:val="Heading1Char"/>
    <w:uiPriority w:val="9"/>
    <w:qFormat/>
    <w:rsid w:val="00DA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70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05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36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02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EF416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fontstyle01">
    <w:name w:val="fontstyle01"/>
    <w:basedOn w:val="DefaultParagraphFont"/>
    <w:rsid w:val="005F315B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5F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D10A-01EB-4087-BFDD-046D33A2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12</cp:revision>
  <cp:lastPrinted>2024-10-04T12:10:00Z</cp:lastPrinted>
  <dcterms:created xsi:type="dcterms:W3CDTF">2024-10-04T12:06:00Z</dcterms:created>
  <dcterms:modified xsi:type="dcterms:W3CDTF">2024-10-04T12:11:00Z</dcterms:modified>
</cp:coreProperties>
</file>